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23C80" w14:textId="77777777" w:rsidR="006D035F" w:rsidRDefault="006D035F" w:rsidP="006D035F">
      <w:pPr>
        <w:pStyle w:val="BodyText"/>
      </w:pPr>
    </w:p>
    <w:p w14:paraId="19D7D5EA" w14:textId="77777777" w:rsidR="000D5F6C" w:rsidRPr="00B928F1" w:rsidRDefault="000D5F6C" w:rsidP="006D035F">
      <w:pPr>
        <w:pStyle w:val="BodyText"/>
      </w:pPr>
    </w:p>
    <w:tbl>
      <w:tblPr>
        <w:tblW w:w="6588" w:type="dxa"/>
        <w:tblLayout w:type="fixed"/>
        <w:tblLook w:val="01E0" w:firstRow="1" w:lastRow="1" w:firstColumn="1" w:lastColumn="1" w:noHBand="0" w:noVBand="0"/>
      </w:tblPr>
      <w:tblGrid>
        <w:gridCol w:w="6588"/>
      </w:tblGrid>
      <w:tr w:rsidR="000D5F6C" w:rsidRPr="000D5F6C" w14:paraId="24A0EA96" w14:textId="77777777" w:rsidTr="000D5F6C">
        <w:trPr>
          <w:cantSplit/>
        </w:trPr>
        <w:tc>
          <w:tcPr>
            <w:tcW w:w="6588" w:type="dxa"/>
          </w:tcPr>
          <w:p w14:paraId="08363C91" w14:textId="77777777" w:rsidR="000D5F6C" w:rsidRDefault="00A84676" w:rsidP="000D5F6C">
            <w:pPr>
              <w:spacing w:after="120"/>
              <w:rPr>
                <w:rFonts w:eastAsia="Times New Roman" w:cs="Arial"/>
                <w:color w:val="00263E" w:themeColor="text2"/>
                <w:sz w:val="56"/>
                <w:szCs w:val="56"/>
              </w:rPr>
            </w:pPr>
            <w:r w:rsidRPr="00A84676">
              <w:rPr>
                <w:rFonts w:eastAsia="Times New Roman" w:cs="Arial"/>
                <w:color w:val="00263E" w:themeColor="text2"/>
                <w:sz w:val="56"/>
                <w:szCs w:val="56"/>
              </w:rPr>
              <w:t>Employer’s Guide to Qualified Medical Child Support Orders</w:t>
            </w:r>
          </w:p>
          <w:p w14:paraId="23BE2FE3" w14:textId="77777777" w:rsidR="00A84676" w:rsidRPr="00A84676" w:rsidRDefault="00A84676" w:rsidP="000D5F6C">
            <w:pPr>
              <w:spacing w:after="120"/>
              <w:rPr>
                <w:rFonts w:asciiTheme="majorHAnsi" w:hAnsiTheme="majorHAnsi" w:cstheme="majorHAnsi"/>
                <w:color w:val="00263E" w:themeColor="text2"/>
                <w:sz w:val="32"/>
                <w:szCs w:val="32"/>
              </w:rPr>
            </w:pPr>
            <w:r w:rsidRPr="00A84676">
              <w:rPr>
                <w:rFonts w:asciiTheme="majorHAnsi" w:hAnsiTheme="majorHAnsi" w:cstheme="majorHAnsi"/>
                <w:color w:val="00263E" w:themeColor="text2"/>
                <w:sz w:val="32"/>
                <w:szCs w:val="32"/>
              </w:rPr>
              <w:t>Sample Procedures and Model Documents</w:t>
            </w:r>
          </w:p>
          <w:p w14:paraId="523FED8F" w14:textId="77777777" w:rsidR="00E67B4C" w:rsidRDefault="00E67B4C" w:rsidP="00AC11DC">
            <w:pPr>
              <w:pStyle w:val="BodyText"/>
              <w:spacing w:after="120"/>
              <w:rPr>
                <w:rFonts w:asciiTheme="majorHAnsi" w:hAnsiTheme="majorHAnsi" w:cstheme="majorHAnsi"/>
                <w:color w:val="00263E" w:themeColor="text2"/>
                <w:sz w:val="24"/>
                <w:szCs w:val="24"/>
              </w:rPr>
            </w:pPr>
          </w:p>
          <w:p w14:paraId="79895579" w14:textId="49CE79D0" w:rsidR="0025145D" w:rsidRPr="000D5F6C" w:rsidRDefault="002E3993" w:rsidP="002E3993">
            <w:pPr>
              <w:pStyle w:val="BodyText"/>
              <w:spacing w:after="120"/>
              <w:rPr>
                <w:rFonts w:asciiTheme="majorHAnsi" w:hAnsiTheme="majorHAnsi" w:cstheme="majorHAnsi"/>
                <w:color w:val="00263E" w:themeColor="text2"/>
                <w:sz w:val="24"/>
                <w:szCs w:val="24"/>
              </w:rPr>
            </w:pPr>
            <w:r>
              <w:rPr>
                <w:rFonts w:asciiTheme="majorHAnsi" w:hAnsiTheme="majorHAnsi" w:cstheme="majorHAnsi"/>
                <w:color w:val="00263E" w:themeColor="text2"/>
                <w:sz w:val="24"/>
                <w:szCs w:val="24"/>
              </w:rPr>
              <w:t>2021 – 2022</w:t>
            </w:r>
            <w:r w:rsidR="0025145D" w:rsidRPr="000D5F6C">
              <w:rPr>
                <w:rFonts w:asciiTheme="majorHAnsi" w:hAnsiTheme="majorHAnsi" w:cstheme="majorHAnsi"/>
                <w:color w:val="00263E" w:themeColor="text2"/>
                <w:sz w:val="24"/>
                <w:szCs w:val="24"/>
              </w:rPr>
              <w:fldChar w:fldCharType="begin"/>
            </w:r>
            <w:r w:rsidR="0025145D" w:rsidRPr="000D5F6C">
              <w:rPr>
                <w:rFonts w:asciiTheme="majorHAnsi" w:hAnsiTheme="majorHAnsi" w:cstheme="majorHAnsi"/>
                <w:color w:val="00263E" w:themeColor="text2"/>
                <w:sz w:val="24"/>
                <w:szCs w:val="24"/>
              </w:rPr>
              <w:instrText xml:space="preserve"> ASK  PresDate "Presentation Date" \o  \* MERGEFORMAT </w:instrText>
            </w:r>
            <w:r w:rsidR="0025145D" w:rsidRPr="000D5F6C">
              <w:rPr>
                <w:rFonts w:asciiTheme="majorHAnsi" w:hAnsiTheme="majorHAnsi" w:cstheme="majorHAnsi"/>
                <w:color w:val="00263E" w:themeColor="text2"/>
                <w:sz w:val="24"/>
                <w:szCs w:val="24"/>
              </w:rPr>
              <w:fldChar w:fldCharType="separate"/>
            </w:r>
            <w:bookmarkStart w:id="0" w:name="PresDate"/>
            <w:r w:rsidR="00AC11DC">
              <w:rPr>
                <w:rFonts w:asciiTheme="majorHAnsi" w:hAnsiTheme="majorHAnsi" w:cstheme="majorHAnsi"/>
                <w:color w:val="00263E" w:themeColor="text2"/>
                <w:sz w:val="24"/>
                <w:szCs w:val="24"/>
              </w:rPr>
              <w:t>Date</w:t>
            </w:r>
            <w:bookmarkEnd w:id="0"/>
            <w:r w:rsidR="0025145D" w:rsidRPr="000D5F6C">
              <w:rPr>
                <w:rFonts w:asciiTheme="majorHAnsi" w:hAnsiTheme="majorHAnsi" w:cstheme="majorHAnsi"/>
                <w:color w:val="00263E" w:themeColor="text2"/>
                <w:sz w:val="24"/>
                <w:szCs w:val="24"/>
              </w:rPr>
              <w:fldChar w:fldCharType="end"/>
            </w:r>
          </w:p>
        </w:tc>
      </w:tr>
    </w:tbl>
    <w:p w14:paraId="4C54380F" w14:textId="77777777" w:rsidR="000D5F6C" w:rsidRDefault="000D5F6C" w:rsidP="002840C6">
      <w:pPr>
        <w:pStyle w:val="BodyText"/>
        <w:rPr>
          <w:rFonts w:asciiTheme="majorHAnsi" w:hAnsiTheme="majorHAnsi" w:cstheme="majorHAnsi"/>
        </w:rPr>
      </w:pPr>
    </w:p>
    <w:p w14:paraId="55F780CC" w14:textId="77777777" w:rsidR="000D5F6C" w:rsidRDefault="000D5F6C" w:rsidP="002840C6">
      <w:pPr>
        <w:pStyle w:val="BodyText"/>
        <w:rPr>
          <w:rFonts w:asciiTheme="majorHAnsi" w:hAnsiTheme="majorHAnsi" w:cstheme="majorHAnsi"/>
        </w:rPr>
      </w:pPr>
      <w:r w:rsidRPr="000D5F6C">
        <w:rPr>
          <w:rFonts w:asciiTheme="majorHAnsi" w:hAnsiTheme="majorHAnsi" w:cstheme="majorHAnsi"/>
        </w:rPr>
        <w:fldChar w:fldCharType="begin"/>
      </w:r>
      <w:r w:rsidRPr="000D5F6C">
        <w:rPr>
          <w:rFonts w:asciiTheme="majorHAnsi" w:hAnsiTheme="majorHAnsi" w:cstheme="majorHAnsi"/>
        </w:rPr>
        <w:instrText xml:space="preserve"> ASK  ProdName "Producer Name" \o  \* MERGEFORMAT </w:instrText>
      </w:r>
      <w:r w:rsidRPr="000D5F6C">
        <w:rPr>
          <w:rFonts w:asciiTheme="majorHAnsi" w:hAnsiTheme="majorHAnsi" w:cstheme="majorHAnsi"/>
        </w:rPr>
        <w:fldChar w:fldCharType="separate"/>
      </w:r>
      <w:bookmarkStart w:id="1" w:name="ProdName"/>
      <w:r w:rsidR="00AC11DC">
        <w:rPr>
          <w:rFonts w:asciiTheme="majorHAnsi" w:hAnsiTheme="majorHAnsi" w:cstheme="majorHAnsi"/>
        </w:rPr>
        <w:t>Producer Name</w:t>
      </w:r>
      <w:bookmarkEnd w:id="1"/>
      <w:r w:rsidRPr="000D5F6C">
        <w:rPr>
          <w:rFonts w:asciiTheme="majorHAnsi" w:hAnsiTheme="majorHAnsi" w:cstheme="majorHAnsi"/>
        </w:rPr>
        <w:fldChar w:fldCharType="end"/>
      </w:r>
      <w:r w:rsidRPr="000D5F6C">
        <w:rPr>
          <w:rFonts w:asciiTheme="majorHAnsi" w:hAnsiTheme="majorHAnsi" w:cstheme="majorHAnsi"/>
        </w:rPr>
        <w:fldChar w:fldCharType="begin"/>
      </w:r>
      <w:r w:rsidRPr="000D5F6C">
        <w:rPr>
          <w:rFonts w:asciiTheme="majorHAnsi" w:hAnsiTheme="majorHAnsi" w:cstheme="majorHAnsi"/>
        </w:rPr>
        <w:instrText xml:space="preserve"> ASK  ProdTitle "Producer Title" \o  \* MERGEFORMAT </w:instrText>
      </w:r>
      <w:r w:rsidRPr="000D5F6C">
        <w:rPr>
          <w:rFonts w:asciiTheme="majorHAnsi" w:hAnsiTheme="majorHAnsi" w:cstheme="majorHAnsi"/>
        </w:rPr>
        <w:fldChar w:fldCharType="separate"/>
      </w:r>
      <w:r w:rsidR="00AC11DC">
        <w:rPr>
          <w:rFonts w:asciiTheme="majorHAnsi" w:hAnsiTheme="majorHAnsi" w:cstheme="majorHAnsi"/>
        </w:rPr>
        <w:t>Producer Title | Practice</w:t>
      </w:r>
      <w:r w:rsidRPr="000D5F6C">
        <w:rPr>
          <w:rFonts w:asciiTheme="majorHAnsi" w:hAnsiTheme="majorHAnsi" w:cstheme="majorHAnsi"/>
        </w:rPr>
        <w:fldChar w:fldCharType="end"/>
      </w:r>
      <w:r w:rsidRPr="000D5F6C">
        <w:rPr>
          <w:rFonts w:asciiTheme="majorHAnsi" w:hAnsiTheme="majorHAnsi" w:cstheme="majorHAnsi"/>
        </w:rPr>
        <w:fldChar w:fldCharType="begin"/>
      </w:r>
      <w:r w:rsidRPr="000D5F6C">
        <w:rPr>
          <w:rFonts w:asciiTheme="majorHAnsi" w:hAnsiTheme="majorHAnsi" w:cstheme="majorHAnsi"/>
        </w:rPr>
        <w:instrText xml:space="preserve"> ASK  BranchAddress "Branch Street Address" \o  \* MERGEFORMAT </w:instrText>
      </w:r>
      <w:r w:rsidRPr="000D5F6C">
        <w:rPr>
          <w:rFonts w:asciiTheme="majorHAnsi" w:hAnsiTheme="majorHAnsi" w:cstheme="majorHAnsi"/>
        </w:rPr>
        <w:fldChar w:fldCharType="separate"/>
      </w:r>
      <w:r w:rsidR="00AC11DC">
        <w:rPr>
          <w:rFonts w:asciiTheme="majorHAnsi" w:hAnsiTheme="majorHAnsi" w:cstheme="majorHAnsi"/>
        </w:rPr>
        <w:t>2850 Golf Road</w:t>
      </w:r>
      <w:r w:rsidRPr="000D5F6C">
        <w:rPr>
          <w:rFonts w:asciiTheme="majorHAnsi" w:hAnsiTheme="majorHAnsi" w:cstheme="majorHAnsi"/>
        </w:rPr>
        <w:fldChar w:fldCharType="end"/>
      </w:r>
      <w:r w:rsidRPr="000D5F6C">
        <w:rPr>
          <w:rFonts w:asciiTheme="majorHAnsi" w:hAnsiTheme="majorHAnsi" w:cstheme="majorHAnsi"/>
        </w:rPr>
        <w:fldChar w:fldCharType="begin"/>
      </w:r>
      <w:r w:rsidRPr="000D5F6C">
        <w:rPr>
          <w:rFonts w:asciiTheme="majorHAnsi" w:hAnsiTheme="majorHAnsi" w:cstheme="majorHAnsi"/>
        </w:rPr>
        <w:instrText xml:space="preserve"> ASK  CityStateZip "City, State, Zip" \o  \* MERGEFORMAT </w:instrText>
      </w:r>
      <w:r w:rsidRPr="000D5F6C">
        <w:rPr>
          <w:rFonts w:asciiTheme="majorHAnsi" w:hAnsiTheme="majorHAnsi" w:cstheme="majorHAnsi"/>
        </w:rPr>
        <w:fldChar w:fldCharType="separate"/>
      </w:r>
      <w:r w:rsidR="00AC11DC">
        <w:rPr>
          <w:rFonts w:asciiTheme="majorHAnsi" w:hAnsiTheme="majorHAnsi" w:cstheme="majorHAnsi"/>
        </w:rPr>
        <w:t>Rolling Meadows, IL  60008-4050</w:t>
      </w:r>
      <w:r w:rsidRPr="000D5F6C">
        <w:rPr>
          <w:rFonts w:asciiTheme="majorHAnsi" w:hAnsiTheme="majorHAnsi" w:cstheme="majorHAnsi"/>
        </w:rPr>
        <w:fldChar w:fldCharType="end"/>
      </w:r>
      <w:r w:rsidRPr="000D5F6C">
        <w:rPr>
          <w:rFonts w:asciiTheme="majorHAnsi" w:hAnsiTheme="majorHAnsi" w:cstheme="majorHAnsi"/>
        </w:rPr>
        <w:fldChar w:fldCharType="begin"/>
      </w:r>
      <w:r w:rsidRPr="000D5F6C">
        <w:rPr>
          <w:rFonts w:asciiTheme="majorHAnsi" w:hAnsiTheme="majorHAnsi" w:cstheme="majorHAnsi"/>
        </w:rPr>
        <w:instrText xml:space="preserve"> ASK  Email "Producer Email (do not add @ajg.com)" \o  \* MERGEFORMAT </w:instrText>
      </w:r>
      <w:r w:rsidRPr="000D5F6C">
        <w:rPr>
          <w:rFonts w:asciiTheme="majorHAnsi" w:hAnsiTheme="majorHAnsi" w:cstheme="majorHAnsi"/>
        </w:rPr>
        <w:fldChar w:fldCharType="separate"/>
      </w:r>
      <w:r w:rsidR="00AC11DC">
        <w:rPr>
          <w:rFonts w:asciiTheme="majorHAnsi" w:hAnsiTheme="majorHAnsi" w:cstheme="majorHAnsi"/>
        </w:rPr>
        <w:t>firstname_lastname</w:t>
      </w:r>
      <w:r w:rsidRPr="000D5F6C">
        <w:rPr>
          <w:rFonts w:asciiTheme="majorHAnsi" w:hAnsiTheme="majorHAnsi" w:cstheme="majorHAnsi"/>
        </w:rPr>
        <w:fldChar w:fldCharType="end"/>
      </w:r>
    </w:p>
    <w:p w14:paraId="1314FACA" w14:textId="77777777" w:rsidR="00495E07" w:rsidRPr="00B928F1" w:rsidRDefault="00E346BE" w:rsidP="002840C6">
      <w:pPr>
        <w:pStyle w:val="BodyText"/>
        <w:rPr>
          <w:rFonts w:asciiTheme="majorHAnsi" w:hAnsiTheme="majorHAnsi" w:cstheme="majorHAnsi"/>
        </w:rPr>
      </w:pPr>
      <w:r w:rsidRPr="00B928F1">
        <w:rPr>
          <w:rFonts w:asciiTheme="majorHAnsi" w:hAnsiTheme="majorHAnsi" w:cstheme="majorHAnsi"/>
          <w:noProof/>
        </w:rPr>
        <mc:AlternateContent>
          <mc:Choice Requires="wps">
            <w:drawing>
              <wp:anchor distT="0" distB="0" distL="114300" distR="114300" simplePos="0" relativeHeight="251660288" behindDoc="0" locked="1" layoutInCell="1" allowOverlap="1" wp14:anchorId="147F400A" wp14:editId="70C871C2">
                <wp:simplePos x="0" y="0"/>
                <wp:positionH relativeFrom="page">
                  <wp:align>left</wp:align>
                </wp:positionH>
                <wp:positionV relativeFrom="page">
                  <wp:posOffset>7086600</wp:posOffset>
                </wp:positionV>
                <wp:extent cx="2944368" cy="1746504"/>
                <wp:effectExtent l="0" t="0" r="0" b="0"/>
                <wp:wrapNone/>
                <wp:docPr id="25" name="Rectangle 25"/>
                <wp:cNvGraphicFramePr/>
                <a:graphic xmlns:a="http://schemas.openxmlformats.org/drawingml/2006/main">
                  <a:graphicData uri="http://schemas.microsoft.com/office/word/2010/wordprocessingShape">
                    <wps:wsp>
                      <wps:cNvSpPr/>
                      <wps:spPr>
                        <a:xfrm>
                          <a:off x="0" y="0"/>
                          <a:ext cx="2944368" cy="1746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8F951" w14:textId="77777777" w:rsidR="000A5BF2" w:rsidRPr="000D5F6C" w:rsidRDefault="000A5BF2" w:rsidP="000D5F6C">
                            <w:pPr>
                              <w:spacing w:after="0"/>
                              <w:rPr>
                                <w:color w:val="FFFFFF" w:themeColor="background1"/>
                              </w:rPr>
                            </w:pPr>
                          </w:p>
                          <w:p w14:paraId="31517FC1" w14:textId="77777777" w:rsidR="000A5BF2" w:rsidRPr="000460E6" w:rsidRDefault="000A5BF2" w:rsidP="000D5F6C">
                            <w:pPr>
                              <w:spacing w:after="0"/>
                              <w:rPr>
                                <w:color w:val="FFFFFF" w:themeColor="background1"/>
                                <w:sz w:val="28"/>
                              </w:rPr>
                            </w:pPr>
                            <w:r w:rsidRPr="000460E6">
                              <w:rPr>
                                <w:color w:val="FFFFFF" w:themeColor="background1"/>
                                <w:sz w:val="28"/>
                              </w:rPr>
                              <w:t xml:space="preserve">Benefits &amp; Human Resources Consulting </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400A" id="Rectangle 25" o:spid="_x0000_s1026" style="position:absolute;margin-left:0;margin-top:558pt;width:231.85pt;height:137.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" filled="f" stroked="f" strokeweight="2pt">
                <v:textbox inset="36pt">
                  <w:txbxContent>
                    <w:p w14:paraId="5608F951" w14:textId="77777777" w:rsidR="000A5BF2" w:rsidRPr="000D5F6C" w:rsidRDefault="000A5BF2" w:rsidP="000D5F6C">
                      <w:pPr>
                        <w:spacing w:after="0"/>
                        <w:rPr>
                          <w:color w:val="FFFFFF" w:themeColor="background1"/>
                        </w:rPr>
                      </w:pPr>
                    </w:p>
                    <w:p w14:paraId="31517FC1" w14:textId="77777777" w:rsidR="000A5BF2" w:rsidRPr="000460E6" w:rsidRDefault="000A5BF2" w:rsidP="000D5F6C">
                      <w:pPr>
                        <w:spacing w:after="0"/>
                        <w:rPr>
                          <w:color w:val="FFFFFF" w:themeColor="background1"/>
                          <w:sz w:val="28"/>
                        </w:rPr>
                      </w:pPr>
                      <w:r w:rsidRPr="000460E6">
                        <w:rPr>
                          <w:color w:val="FFFFFF" w:themeColor="background1"/>
                          <w:sz w:val="28"/>
                        </w:rPr>
                        <w:t xml:space="preserve">Benefits &amp; Human Resources Consulting </w:t>
                      </w:r>
                    </w:p>
                  </w:txbxContent>
                </v:textbox>
                <w10:wrap anchorx="page" anchory="page"/>
                <w10:anchorlock/>
              </v:rect>
            </w:pict>
          </mc:Fallback>
        </mc:AlternateContent>
      </w:r>
    </w:p>
    <w:p w14:paraId="26E5C158" w14:textId="77777777" w:rsidR="0084447E" w:rsidRPr="00B928F1" w:rsidRDefault="0084447E" w:rsidP="002840C6">
      <w:pPr>
        <w:pStyle w:val="BodyText"/>
        <w:rPr>
          <w:rFonts w:asciiTheme="majorHAnsi" w:hAnsiTheme="majorHAnsi" w:cstheme="majorHAnsi"/>
        </w:rPr>
        <w:sectPr w:rsidR="0084447E" w:rsidRPr="00B928F1" w:rsidSect="000D5F6C">
          <w:headerReference w:type="default" r:id="rId11"/>
          <w:footerReference w:type="even" r:id="rId12"/>
          <w:footerReference w:type="default" r:id="rId13"/>
          <w:footnotePr>
            <w:numRestart w:val="eachPage"/>
          </w:footnotePr>
          <w:pgSz w:w="12240" w:h="15840" w:code="1"/>
          <w:pgMar w:top="720" w:right="720" w:bottom="1440" w:left="720" w:header="720" w:footer="360" w:gutter="0"/>
          <w:cols w:space="720"/>
          <w:docGrid w:linePitch="272"/>
        </w:sectPr>
      </w:pPr>
    </w:p>
    <w:sdt>
      <w:sdtPr>
        <w:rPr>
          <w:rFonts w:ascii="Arial" w:eastAsiaTheme="minorHAnsi" w:hAnsi="Arial" w:cstheme="minorBidi"/>
          <w:color w:val="auto"/>
          <w:sz w:val="18"/>
          <w:szCs w:val="22"/>
        </w:rPr>
        <w:id w:val="2045701198"/>
        <w:docPartObj>
          <w:docPartGallery w:val="Table of Contents"/>
          <w:docPartUnique/>
        </w:docPartObj>
      </w:sdtPr>
      <w:sdtEndPr>
        <w:rPr>
          <w:b/>
          <w:bCs/>
          <w:noProof/>
        </w:rPr>
      </w:sdtEndPr>
      <w:sdtContent>
        <w:bookmarkStart w:id="2" w:name="_GoBack" w:displacedByCustomXml="prev"/>
        <w:bookmarkEnd w:id="2" w:displacedByCustomXml="prev"/>
        <w:p w14:paraId="57371C04" w14:textId="77777777" w:rsidR="00435760" w:rsidRDefault="00435760">
          <w:pPr>
            <w:pStyle w:val="TOCHeading"/>
          </w:pPr>
          <w:r>
            <w:t>Contents</w:t>
          </w:r>
        </w:p>
        <w:p w14:paraId="330F2D38" w14:textId="5E643D53" w:rsidR="00206B27" w:rsidRDefault="00BD004B">
          <w:pPr>
            <w:pStyle w:val="TOC1"/>
            <w:rPr>
              <w:rFonts w:asciiTheme="minorHAnsi" w:eastAsiaTheme="minorEastAsia" w:hAnsiTheme="minorHAnsi"/>
              <w:noProof/>
              <w:sz w:val="22"/>
            </w:rPr>
          </w:pPr>
          <w:r>
            <w:fldChar w:fldCharType="begin"/>
          </w:r>
          <w:r>
            <w:instrText xml:space="preserve"> TOC \o "1-1" \h \z \t "Heading 2,2,Heading 3,3" </w:instrText>
          </w:r>
          <w:r>
            <w:fldChar w:fldCharType="separate"/>
          </w:r>
          <w:hyperlink w:anchor="_Toc25651002" w:history="1">
            <w:r w:rsidR="00206B27" w:rsidRPr="002C032A">
              <w:rPr>
                <w:rStyle w:val="Hyperlink"/>
                <w:noProof/>
              </w:rPr>
              <w:t>I.</w:t>
            </w:r>
            <w:r w:rsidR="00206B27">
              <w:rPr>
                <w:rFonts w:asciiTheme="minorHAnsi" w:eastAsiaTheme="minorEastAsia" w:hAnsiTheme="minorHAnsi"/>
                <w:noProof/>
                <w:sz w:val="22"/>
              </w:rPr>
              <w:tab/>
            </w:r>
            <w:r w:rsidR="00206B27" w:rsidRPr="002C032A">
              <w:rPr>
                <w:rStyle w:val="Hyperlink"/>
                <w:noProof/>
              </w:rPr>
              <w:t>Determination and Handling of Qualified Medical Child Support Order (QMCSO)</w:t>
            </w:r>
            <w:r w:rsidR="00206B27">
              <w:rPr>
                <w:noProof/>
                <w:webHidden/>
              </w:rPr>
              <w:tab/>
            </w:r>
            <w:r w:rsidR="00206B27">
              <w:rPr>
                <w:noProof/>
                <w:webHidden/>
              </w:rPr>
              <w:tab/>
            </w:r>
            <w:r w:rsidR="00206B27">
              <w:rPr>
                <w:noProof/>
                <w:webHidden/>
              </w:rPr>
              <w:fldChar w:fldCharType="begin"/>
            </w:r>
            <w:r w:rsidR="00206B27">
              <w:rPr>
                <w:noProof/>
                <w:webHidden/>
              </w:rPr>
              <w:instrText xml:space="preserve"> PAGEREF _Toc25651002 \h </w:instrText>
            </w:r>
            <w:r w:rsidR="00206B27">
              <w:rPr>
                <w:noProof/>
                <w:webHidden/>
              </w:rPr>
            </w:r>
            <w:r w:rsidR="00206B27">
              <w:rPr>
                <w:noProof/>
                <w:webHidden/>
              </w:rPr>
              <w:fldChar w:fldCharType="separate"/>
            </w:r>
            <w:r w:rsidR="00206B27">
              <w:rPr>
                <w:noProof/>
                <w:webHidden/>
              </w:rPr>
              <w:t>1</w:t>
            </w:r>
            <w:r w:rsidR="00206B27">
              <w:rPr>
                <w:noProof/>
                <w:webHidden/>
              </w:rPr>
              <w:fldChar w:fldCharType="end"/>
            </w:r>
          </w:hyperlink>
        </w:p>
        <w:p w14:paraId="684689FE" w14:textId="77777777" w:rsidR="00206B27" w:rsidRDefault="000F4F6D">
          <w:pPr>
            <w:pStyle w:val="TOC1"/>
            <w:rPr>
              <w:rFonts w:asciiTheme="minorHAnsi" w:eastAsiaTheme="minorEastAsia" w:hAnsiTheme="minorHAnsi"/>
              <w:noProof/>
              <w:sz w:val="22"/>
            </w:rPr>
          </w:pPr>
          <w:hyperlink w:anchor="_Toc25651003" w:history="1">
            <w:r w:rsidR="00206B27" w:rsidRPr="002C032A">
              <w:rPr>
                <w:rStyle w:val="Hyperlink"/>
                <w:noProof/>
              </w:rPr>
              <w:t>II.</w:t>
            </w:r>
            <w:r w:rsidR="00206B27">
              <w:rPr>
                <w:rFonts w:asciiTheme="minorHAnsi" w:eastAsiaTheme="minorEastAsia" w:hAnsiTheme="minorHAnsi"/>
                <w:noProof/>
                <w:sz w:val="22"/>
              </w:rPr>
              <w:tab/>
            </w:r>
            <w:r w:rsidR="00206B27" w:rsidRPr="002C032A">
              <w:rPr>
                <w:rStyle w:val="Hyperlink"/>
                <w:noProof/>
              </w:rPr>
              <w:t>Handling Designated Representatives</w:t>
            </w:r>
            <w:r w:rsidR="00206B27">
              <w:rPr>
                <w:noProof/>
                <w:webHidden/>
              </w:rPr>
              <w:tab/>
            </w:r>
            <w:r w:rsidR="00206B27">
              <w:rPr>
                <w:noProof/>
                <w:webHidden/>
              </w:rPr>
              <w:fldChar w:fldCharType="begin"/>
            </w:r>
            <w:r w:rsidR="00206B27">
              <w:rPr>
                <w:noProof/>
                <w:webHidden/>
              </w:rPr>
              <w:instrText xml:space="preserve"> PAGEREF _Toc25651003 \h </w:instrText>
            </w:r>
            <w:r w:rsidR="00206B27">
              <w:rPr>
                <w:noProof/>
                <w:webHidden/>
              </w:rPr>
            </w:r>
            <w:r w:rsidR="00206B27">
              <w:rPr>
                <w:noProof/>
                <w:webHidden/>
              </w:rPr>
              <w:fldChar w:fldCharType="separate"/>
            </w:r>
            <w:r w:rsidR="00206B27">
              <w:rPr>
                <w:noProof/>
                <w:webHidden/>
              </w:rPr>
              <w:t>4</w:t>
            </w:r>
            <w:r w:rsidR="00206B27">
              <w:rPr>
                <w:noProof/>
                <w:webHidden/>
              </w:rPr>
              <w:fldChar w:fldCharType="end"/>
            </w:r>
          </w:hyperlink>
        </w:p>
        <w:p w14:paraId="7528CE81" w14:textId="77777777" w:rsidR="00206B27" w:rsidRDefault="000F4F6D">
          <w:pPr>
            <w:pStyle w:val="TOC1"/>
            <w:rPr>
              <w:rFonts w:asciiTheme="minorHAnsi" w:eastAsiaTheme="minorEastAsia" w:hAnsiTheme="minorHAnsi"/>
              <w:noProof/>
              <w:sz w:val="22"/>
            </w:rPr>
          </w:pPr>
          <w:hyperlink w:anchor="_Toc25651004" w:history="1">
            <w:r w:rsidR="00206B27" w:rsidRPr="002C032A">
              <w:rPr>
                <w:rStyle w:val="Hyperlink"/>
                <w:noProof/>
              </w:rPr>
              <w:t>III.</w:t>
            </w:r>
            <w:r w:rsidR="00206B27">
              <w:rPr>
                <w:rFonts w:asciiTheme="minorHAnsi" w:eastAsiaTheme="minorEastAsia" w:hAnsiTheme="minorHAnsi"/>
                <w:noProof/>
                <w:sz w:val="22"/>
              </w:rPr>
              <w:tab/>
            </w:r>
            <w:r w:rsidR="00206B27" w:rsidRPr="002C032A">
              <w:rPr>
                <w:rStyle w:val="Hyperlink"/>
                <w:noProof/>
              </w:rPr>
              <w:t>Handling Disputes</w:t>
            </w:r>
            <w:r w:rsidR="00206B27">
              <w:rPr>
                <w:noProof/>
                <w:webHidden/>
              </w:rPr>
              <w:tab/>
            </w:r>
            <w:r w:rsidR="00206B27">
              <w:rPr>
                <w:noProof/>
                <w:webHidden/>
              </w:rPr>
              <w:fldChar w:fldCharType="begin"/>
            </w:r>
            <w:r w:rsidR="00206B27">
              <w:rPr>
                <w:noProof/>
                <w:webHidden/>
              </w:rPr>
              <w:instrText xml:space="preserve"> PAGEREF _Toc25651004 \h </w:instrText>
            </w:r>
            <w:r w:rsidR="00206B27">
              <w:rPr>
                <w:noProof/>
                <w:webHidden/>
              </w:rPr>
            </w:r>
            <w:r w:rsidR="00206B27">
              <w:rPr>
                <w:noProof/>
                <w:webHidden/>
              </w:rPr>
              <w:fldChar w:fldCharType="separate"/>
            </w:r>
            <w:r w:rsidR="00206B27">
              <w:rPr>
                <w:noProof/>
                <w:webHidden/>
              </w:rPr>
              <w:t>4</w:t>
            </w:r>
            <w:r w:rsidR="00206B27">
              <w:rPr>
                <w:noProof/>
                <w:webHidden/>
              </w:rPr>
              <w:fldChar w:fldCharType="end"/>
            </w:r>
          </w:hyperlink>
        </w:p>
        <w:p w14:paraId="39872705" w14:textId="77777777" w:rsidR="00206B27" w:rsidRDefault="000F4F6D">
          <w:pPr>
            <w:pStyle w:val="TOC1"/>
            <w:rPr>
              <w:rFonts w:asciiTheme="minorHAnsi" w:eastAsiaTheme="minorEastAsia" w:hAnsiTheme="minorHAnsi"/>
              <w:noProof/>
              <w:sz w:val="22"/>
            </w:rPr>
          </w:pPr>
          <w:hyperlink w:anchor="_Toc25651005" w:history="1">
            <w:r w:rsidR="00206B27" w:rsidRPr="002C032A">
              <w:rPr>
                <w:rStyle w:val="Hyperlink"/>
                <w:noProof/>
              </w:rPr>
              <w:t>IV.</w:t>
            </w:r>
            <w:r w:rsidR="00206B27">
              <w:rPr>
                <w:rFonts w:asciiTheme="minorHAnsi" w:eastAsiaTheme="minorEastAsia" w:hAnsiTheme="minorHAnsi"/>
                <w:noProof/>
                <w:sz w:val="22"/>
              </w:rPr>
              <w:tab/>
            </w:r>
            <w:r w:rsidR="00206B27" w:rsidRPr="002C032A">
              <w:rPr>
                <w:rStyle w:val="Hyperlink"/>
                <w:noProof/>
              </w:rPr>
              <w:t>Handling Resubmitted Orders and Notices</w:t>
            </w:r>
            <w:r w:rsidR="00206B27">
              <w:rPr>
                <w:noProof/>
                <w:webHidden/>
              </w:rPr>
              <w:tab/>
            </w:r>
            <w:r w:rsidR="00206B27">
              <w:rPr>
                <w:noProof/>
                <w:webHidden/>
              </w:rPr>
              <w:fldChar w:fldCharType="begin"/>
            </w:r>
            <w:r w:rsidR="00206B27">
              <w:rPr>
                <w:noProof/>
                <w:webHidden/>
              </w:rPr>
              <w:instrText xml:space="preserve"> PAGEREF _Toc25651005 \h </w:instrText>
            </w:r>
            <w:r w:rsidR="00206B27">
              <w:rPr>
                <w:noProof/>
                <w:webHidden/>
              </w:rPr>
            </w:r>
            <w:r w:rsidR="00206B27">
              <w:rPr>
                <w:noProof/>
                <w:webHidden/>
              </w:rPr>
              <w:fldChar w:fldCharType="separate"/>
            </w:r>
            <w:r w:rsidR="00206B27">
              <w:rPr>
                <w:noProof/>
                <w:webHidden/>
              </w:rPr>
              <w:t>4</w:t>
            </w:r>
            <w:r w:rsidR="00206B27">
              <w:rPr>
                <w:noProof/>
                <w:webHidden/>
              </w:rPr>
              <w:fldChar w:fldCharType="end"/>
            </w:r>
          </w:hyperlink>
        </w:p>
        <w:p w14:paraId="10F0C3E9" w14:textId="77777777" w:rsidR="00206B27" w:rsidRDefault="000F4F6D">
          <w:pPr>
            <w:pStyle w:val="TOC1"/>
            <w:rPr>
              <w:rFonts w:asciiTheme="minorHAnsi" w:eastAsiaTheme="minorEastAsia" w:hAnsiTheme="minorHAnsi"/>
              <w:noProof/>
              <w:sz w:val="22"/>
            </w:rPr>
          </w:pPr>
          <w:hyperlink w:anchor="_Toc25651006" w:history="1">
            <w:r w:rsidR="00206B27" w:rsidRPr="002C032A">
              <w:rPr>
                <w:rStyle w:val="Hyperlink"/>
                <w:noProof/>
              </w:rPr>
              <w:t>V.</w:t>
            </w:r>
            <w:r w:rsidR="00206B27">
              <w:rPr>
                <w:rFonts w:asciiTheme="minorHAnsi" w:eastAsiaTheme="minorEastAsia" w:hAnsiTheme="minorHAnsi"/>
                <w:noProof/>
                <w:sz w:val="22"/>
              </w:rPr>
              <w:tab/>
            </w:r>
            <w:r w:rsidR="00206B27" w:rsidRPr="002C032A">
              <w:rPr>
                <w:rStyle w:val="Hyperlink"/>
                <w:noProof/>
              </w:rPr>
              <w:t>Obtaining Additional Information</w:t>
            </w:r>
            <w:r w:rsidR="00206B27">
              <w:rPr>
                <w:noProof/>
                <w:webHidden/>
              </w:rPr>
              <w:tab/>
            </w:r>
            <w:r w:rsidR="00206B27">
              <w:rPr>
                <w:noProof/>
                <w:webHidden/>
              </w:rPr>
              <w:fldChar w:fldCharType="begin"/>
            </w:r>
            <w:r w:rsidR="00206B27">
              <w:rPr>
                <w:noProof/>
                <w:webHidden/>
              </w:rPr>
              <w:instrText xml:space="preserve"> PAGEREF _Toc25651006 \h </w:instrText>
            </w:r>
            <w:r w:rsidR="00206B27">
              <w:rPr>
                <w:noProof/>
                <w:webHidden/>
              </w:rPr>
            </w:r>
            <w:r w:rsidR="00206B27">
              <w:rPr>
                <w:noProof/>
                <w:webHidden/>
              </w:rPr>
              <w:fldChar w:fldCharType="separate"/>
            </w:r>
            <w:r w:rsidR="00206B27">
              <w:rPr>
                <w:noProof/>
                <w:webHidden/>
              </w:rPr>
              <w:t>4</w:t>
            </w:r>
            <w:r w:rsidR="00206B27">
              <w:rPr>
                <w:noProof/>
                <w:webHidden/>
              </w:rPr>
              <w:fldChar w:fldCharType="end"/>
            </w:r>
          </w:hyperlink>
        </w:p>
        <w:p w14:paraId="7F9873FE" w14:textId="77777777" w:rsidR="00206B27" w:rsidRDefault="000F4F6D">
          <w:pPr>
            <w:pStyle w:val="TOC1"/>
            <w:rPr>
              <w:rFonts w:asciiTheme="minorHAnsi" w:eastAsiaTheme="minorEastAsia" w:hAnsiTheme="minorHAnsi"/>
              <w:noProof/>
              <w:sz w:val="22"/>
            </w:rPr>
          </w:pPr>
          <w:hyperlink w:anchor="_Toc25651007" w:history="1">
            <w:r w:rsidR="00206B27" w:rsidRPr="002C032A">
              <w:rPr>
                <w:rStyle w:val="Hyperlink"/>
                <w:noProof/>
              </w:rPr>
              <w:t>VI.</w:t>
            </w:r>
            <w:r w:rsidR="00206B27">
              <w:rPr>
                <w:rFonts w:asciiTheme="minorHAnsi" w:eastAsiaTheme="minorEastAsia" w:hAnsiTheme="minorHAnsi"/>
                <w:noProof/>
                <w:sz w:val="22"/>
              </w:rPr>
              <w:tab/>
            </w:r>
            <w:r w:rsidR="00206B27" w:rsidRPr="002C032A">
              <w:rPr>
                <w:rStyle w:val="Hyperlink"/>
                <w:noProof/>
              </w:rPr>
              <w:t>Providing Additional Information</w:t>
            </w:r>
            <w:r w:rsidR="00206B27">
              <w:rPr>
                <w:noProof/>
                <w:webHidden/>
              </w:rPr>
              <w:tab/>
            </w:r>
            <w:r w:rsidR="00206B27">
              <w:rPr>
                <w:noProof/>
                <w:webHidden/>
              </w:rPr>
              <w:fldChar w:fldCharType="begin"/>
            </w:r>
            <w:r w:rsidR="00206B27">
              <w:rPr>
                <w:noProof/>
                <w:webHidden/>
              </w:rPr>
              <w:instrText xml:space="preserve"> PAGEREF _Toc25651007 \h </w:instrText>
            </w:r>
            <w:r w:rsidR="00206B27">
              <w:rPr>
                <w:noProof/>
                <w:webHidden/>
              </w:rPr>
            </w:r>
            <w:r w:rsidR="00206B27">
              <w:rPr>
                <w:noProof/>
                <w:webHidden/>
              </w:rPr>
              <w:fldChar w:fldCharType="separate"/>
            </w:r>
            <w:r w:rsidR="00206B27">
              <w:rPr>
                <w:noProof/>
                <w:webHidden/>
              </w:rPr>
              <w:t>5</w:t>
            </w:r>
            <w:r w:rsidR="00206B27">
              <w:rPr>
                <w:noProof/>
                <w:webHidden/>
              </w:rPr>
              <w:fldChar w:fldCharType="end"/>
            </w:r>
          </w:hyperlink>
        </w:p>
        <w:p w14:paraId="16A6D9E0" w14:textId="77777777" w:rsidR="00206B27" w:rsidRDefault="000F4F6D">
          <w:pPr>
            <w:pStyle w:val="TOC1"/>
            <w:rPr>
              <w:rFonts w:asciiTheme="minorHAnsi" w:eastAsiaTheme="minorEastAsia" w:hAnsiTheme="minorHAnsi"/>
              <w:noProof/>
              <w:sz w:val="22"/>
            </w:rPr>
          </w:pPr>
          <w:hyperlink w:anchor="_Toc25651008" w:history="1">
            <w:r w:rsidR="00206B27" w:rsidRPr="002C032A">
              <w:rPr>
                <w:rStyle w:val="Hyperlink"/>
                <w:noProof/>
              </w:rPr>
              <w:t>VII.</w:t>
            </w:r>
            <w:r w:rsidR="00206B27">
              <w:rPr>
                <w:rFonts w:asciiTheme="minorHAnsi" w:eastAsiaTheme="minorEastAsia" w:hAnsiTheme="minorHAnsi"/>
                <w:noProof/>
                <w:sz w:val="22"/>
              </w:rPr>
              <w:tab/>
            </w:r>
            <w:r w:rsidR="00206B27" w:rsidRPr="002C032A">
              <w:rPr>
                <w:rStyle w:val="Hyperlink"/>
                <w:noProof/>
              </w:rPr>
              <w:t>Providing Coverage for the Alternate Recipient</w:t>
            </w:r>
            <w:r w:rsidR="00206B27">
              <w:rPr>
                <w:noProof/>
                <w:webHidden/>
              </w:rPr>
              <w:tab/>
            </w:r>
            <w:r w:rsidR="00206B27">
              <w:rPr>
                <w:noProof/>
                <w:webHidden/>
              </w:rPr>
              <w:fldChar w:fldCharType="begin"/>
            </w:r>
            <w:r w:rsidR="00206B27">
              <w:rPr>
                <w:noProof/>
                <w:webHidden/>
              </w:rPr>
              <w:instrText xml:space="preserve"> PAGEREF _Toc25651008 \h </w:instrText>
            </w:r>
            <w:r w:rsidR="00206B27">
              <w:rPr>
                <w:noProof/>
                <w:webHidden/>
              </w:rPr>
            </w:r>
            <w:r w:rsidR="00206B27">
              <w:rPr>
                <w:noProof/>
                <w:webHidden/>
              </w:rPr>
              <w:fldChar w:fldCharType="separate"/>
            </w:r>
            <w:r w:rsidR="00206B27">
              <w:rPr>
                <w:noProof/>
                <w:webHidden/>
              </w:rPr>
              <w:t>5</w:t>
            </w:r>
            <w:r w:rsidR="00206B27">
              <w:rPr>
                <w:noProof/>
                <w:webHidden/>
              </w:rPr>
              <w:fldChar w:fldCharType="end"/>
            </w:r>
          </w:hyperlink>
        </w:p>
        <w:p w14:paraId="1A0130EE" w14:textId="77777777" w:rsidR="00206B27" w:rsidRDefault="000F4F6D">
          <w:pPr>
            <w:pStyle w:val="TOC1"/>
            <w:rPr>
              <w:rFonts w:asciiTheme="minorHAnsi" w:eastAsiaTheme="minorEastAsia" w:hAnsiTheme="minorHAnsi"/>
              <w:noProof/>
              <w:sz w:val="22"/>
            </w:rPr>
          </w:pPr>
          <w:hyperlink w:anchor="_Toc25651009" w:history="1">
            <w:r w:rsidR="00206B27" w:rsidRPr="002C032A">
              <w:rPr>
                <w:rStyle w:val="Hyperlink"/>
                <w:noProof/>
              </w:rPr>
              <w:t>VIII.</w:t>
            </w:r>
            <w:r w:rsidR="00206B27">
              <w:rPr>
                <w:rFonts w:asciiTheme="minorHAnsi" w:eastAsiaTheme="minorEastAsia" w:hAnsiTheme="minorHAnsi"/>
                <w:noProof/>
                <w:sz w:val="22"/>
              </w:rPr>
              <w:tab/>
            </w:r>
            <w:r w:rsidR="00206B27" w:rsidRPr="002C032A">
              <w:rPr>
                <w:rStyle w:val="Hyperlink"/>
                <w:noProof/>
              </w:rPr>
              <w:t>Handling required employee contributions when the contribution withholding would exceed applicable state and federal withholding limits.</w:t>
            </w:r>
            <w:r w:rsidR="00206B27">
              <w:rPr>
                <w:noProof/>
                <w:webHidden/>
              </w:rPr>
              <w:tab/>
            </w:r>
            <w:r w:rsidR="00206B27">
              <w:rPr>
                <w:noProof/>
                <w:webHidden/>
              </w:rPr>
              <w:fldChar w:fldCharType="begin"/>
            </w:r>
            <w:r w:rsidR="00206B27">
              <w:rPr>
                <w:noProof/>
                <w:webHidden/>
              </w:rPr>
              <w:instrText xml:space="preserve"> PAGEREF _Toc25651009 \h </w:instrText>
            </w:r>
            <w:r w:rsidR="00206B27">
              <w:rPr>
                <w:noProof/>
                <w:webHidden/>
              </w:rPr>
            </w:r>
            <w:r w:rsidR="00206B27">
              <w:rPr>
                <w:noProof/>
                <w:webHidden/>
              </w:rPr>
              <w:fldChar w:fldCharType="separate"/>
            </w:r>
            <w:r w:rsidR="00206B27">
              <w:rPr>
                <w:noProof/>
                <w:webHidden/>
              </w:rPr>
              <w:t>7</w:t>
            </w:r>
            <w:r w:rsidR="00206B27">
              <w:rPr>
                <w:noProof/>
                <w:webHidden/>
              </w:rPr>
              <w:fldChar w:fldCharType="end"/>
            </w:r>
          </w:hyperlink>
        </w:p>
        <w:p w14:paraId="3ABEEA09" w14:textId="77777777" w:rsidR="00206B27" w:rsidRDefault="000F4F6D">
          <w:pPr>
            <w:pStyle w:val="TOC1"/>
            <w:rPr>
              <w:rFonts w:asciiTheme="minorHAnsi" w:eastAsiaTheme="minorEastAsia" w:hAnsiTheme="minorHAnsi"/>
              <w:noProof/>
              <w:sz w:val="22"/>
            </w:rPr>
          </w:pPr>
          <w:hyperlink w:anchor="_Toc25651010" w:history="1">
            <w:r w:rsidR="00206B27" w:rsidRPr="002C032A">
              <w:rPr>
                <w:rStyle w:val="Hyperlink"/>
                <w:noProof/>
              </w:rPr>
              <w:t>IX.</w:t>
            </w:r>
            <w:r w:rsidR="00206B27">
              <w:rPr>
                <w:rFonts w:asciiTheme="minorHAnsi" w:eastAsiaTheme="minorEastAsia" w:hAnsiTheme="minorHAnsi"/>
                <w:noProof/>
                <w:sz w:val="22"/>
              </w:rPr>
              <w:tab/>
            </w:r>
            <w:r w:rsidR="00206B27" w:rsidRPr="002C032A">
              <w:rPr>
                <w:rStyle w:val="Hyperlink"/>
                <w:noProof/>
              </w:rPr>
              <w:t>Handling COBRA for an Alternate Recipient</w:t>
            </w:r>
            <w:r w:rsidR="00206B27">
              <w:rPr>
                <w:noProof/>
                <w:webHidden/>
              </w:rPr>
              <w:tab/>
            </w:r>
            <w:r w:rsidR="00206B27">
              <w:rPr>
                <w:noProof/>
                <w:webHidden/>
              </w:rPr>
              <w:fldChar w:fldCharType="begin"/>
            </w:r>
            <w:r w:rsidR="00206B27">
              <w:rPr>
                <w:noProof/>
                <w:webHidden/>
              </w:rPr>
              <w:instrText xml:space="preserve"> PAGEREF _Toc25651010 \h </w:instrText>
            </w:r>
            <w:r w:rsidR="00206B27">
              <w:rPr>
                <w:noProof/>
                <w:webHidden/>
              </w:rPr>
            </w:r>
            <w:r w:rsidR="00206B27">
              <w:rPr>
                <w:noProof/>
                <w:webHidden/>
              </w:rPr>
              <w:fldChar w:fldCharType="separate"/>
            </w:r>
            <w:r w:rsidR="00206B27">
              <w:rPr>
                <w:noProof/>
                <w:webHidden/>
              </w:rPr>
              <w:t>8</w:t>
            </w:r>
            <w:r w:rsidR="00206B27">
              <w:rPr>
                <w:noProof/>
                <w:webHidden/>
              </w:rPr>
              <w:fldChar w:fldCharType="end"/>
            </w:r>
          </w:hyperlink>
        </w:p>
        <w:p w14:paraId="4925315D" w14:textId="77777777" w:rsidR="00206B27" w:rsidRDefault="000F4F6D">
          <w:pPr>
            <w:pStyle w:val="TOC1"/>
            <w:rPr>
              <w:rFonts w:asciiTheme="minorHAnsi" w:eastAsiaTheme="minorEastAsia" w:hAnsiTheme="minorHAnsi"/>
              <w:noProof/>
              <w:sz w:val="22"/>
            </w:rPr>
          </w:pPr>
          <w:hyperlink w:anchor="_Toc25651011" w:history="1">
            <w:r w:rsidR="00206B27" w:rsidRPr="002C032A">
              <w:rPr>
                <w:rStyle w:val="Hyperlink"/>
                <w:noProof/>
              </w:rPr>
              <w:t>X.</w:t>
            </w:r>
            <w:r w:rsidR="00206B27">
              <w:rPr>
                <w:rFonts w:asciiTheme="minorHAnsi" w:eastAsiaTheme="minorEastAsia" w:hAnsiTheme="minorHAnsi"/>
                <w:noProof/>
                <w:sz w:val="22"/>
              </w:rPr>
              <w:tab/>
            </w:r>
            <w:r w:rsidR="00206B27" w:rsidRPr="002C032A">
              <w:rPr>
                <w:rStyle w:val="Hyperlink"/>
                <w:noProof/>
              </w:rPr>
              <w:t xml:space="preserve">Checklist for Completing QMCSO </w:t>
            </w:r>
            <w:r w:rsidR="00206B27" w:rsidRPr="002C032A">
              <w:rPr>
                <w:rStyle w:val="Hyperlink"/>
                <w:noProof/>
              </w:rPr>
              <w:lastRenderedPageBreak/>
              <w:t>Procedures</w:t>
            </w:r>
            <w:r w:rsidR="00206B27">
              <w:rPr>
                <w:noProof/>
                <w:webHidden/>
              </w:rPr>
              <w:tab/>
            </w:r>
            <w:r w:rsidR="00206B27">
              <w:rPr>
                <w:noProof/>
                <w:webHidden/>
              </w:rPr>
              <w:fldChar w:fldCharType="begin"/>
            </w:r>
            <w:r w:rsidR="00206B27">
              <w:rPr>
                <w:noProof/>
                <w:webHidden/>
              </w:rPr>
              <w:instrText xml:space="preserve"> PAGEREF _Toc25651011 \h </w:instrText>
            </w:r>
            <w:r w:rsidR="00206B27">
              <w:rPr>
                <w:noProof/>
                <w:webHidden/>
              </w:rPr>
            </w:r>
            <w:r w:rsidR="00206B27">
              <w:rPr>
                <w:noProof/>
                <w:webHidden/>
              </w:rPr>
              <w:fldChar w:fldCharType="separate"/>
            </w:r>
            <w:r w:rsidR="00206B27">
              <w:rPr>
                <w:noProof/>
                <w:webHidden/>
              </w:rPr>
              <w:t>8</w:t>
            </w:r>
            <w:r w:rsidR="00206B27">
              <w:rPr>
                <w:noProof/>
                <w:webHidden/>
              </w:rPr>
              <w:fldChar w:fldCharType="end"/>
            </w:r>
          </w:hyperlink>
        </w:p>
        <w:p w14:paraId="32E38B50" w14:textId="77777777" w:rsidR="00206B27" w:rsidRDefault="000F4F6D">
          <w:pPr>
            <w:pStyle w:val="TOC1"/>
            <w:rPr>
              <w:rFonts w:asciiTheme="minorHAnsi" w:eastAsiaTheme="minorEastAsia" w:hAnsiTheme="minorHAnsi"/>
              <w:noProof/>
              <w:sz w:val="22"/>
            </w:rPr>
          </w:pPr>
          <w:hyperlink w:anchor="_Toc25651012" w:history="1">
            <w:r w:rsidR="00206B27" w:rsidRPr="002C032A">
              <w:rPr>
                <w:rStyle w:val="Hyperlink"/>
                <w:noProof/>
              </w:rPr>
              <w:t>XI.</w:t>
            </w:r>
            <w:r w:rsidR="00206B27">
              <w:rPr>
                <w:rFonts w:asciiTheme="minorHAnsi" w:eastAsiaTheme="minorEastAsia" w:hAnsiTheme="minorHAnsi"/>
                <w:noProof/>
                <w:sz w:val="22"/>
              </w:rPr>
              <w:tab/>
            </w:r>
            <w:r w:rsidR="00206B27" w:rsidRPr="002C032A">
              <w:rPr>
                <w:rStyle w:val="Hyperlink"/>
                <w:noProof/>
              </w:rPr>
              <w:t>Model Documents</w:t>
            </w:r>
            <w:r w:rsidR="00206B27">
              <w:rPr>
                <w:noProof/>
                <w:webHidden/>
              </w:rPr>
              <w:tab/>
            </w:r>
            <w:r w:rsidR="00206B27">
              <w:rPr>
                <w:noProof/>
                <w:webHidden/>
              </w:rPr>
              <w:fldChar w:fldCharType="begin"/>
            </w:r>
            <w:r w:rsidR="00206B27">
              <w:rPr>
                <w:noProof/>
                <w:webHidden/>
              </w:rPr>
              <w:instrText xml:space="preserve"> PAGEREF _Toc25651012 \h </w:instrText>
            </w:r>
            <w:r w:rsidR="00206B27">
              <w:rPr>
                <w:noProof/>
                <w:webHidden/>
              </w:rPr>
            </w:r>
            <w:r w:rsidR="00206B27">
              <w:rPr>
                <w:noProof/>
                <w:webHidden/>
              </w:rPr>
              <w:fldChar w:fldCharType="separate"/>
            </w:r>
            <w:r w:rsidR="00206B27">
              <w:rPr>
                <w:noProof/>
                <w:webHidden/>
              </w:rPr>
              <w:t>14</w:t>
            </w:r>
            <w:r w:rsidR="00206B27">
              <w:rPr>
                <w:noProof/>
                <w:webHidden/>
              </w:rPr>
              <w:fldChar w:fldCharType="end"/>
            </w:r>
          </w:hyperlink>
        </w:p>
        <w:p w14:paraId="3E701DCB" w14:textId="77777777" w:rsidR="00435760" w:rsidRDefault="00BD004B">
          <w:r>
            <w:rPr>
              <w:sz w:val="24"/>
            </w:rPr>
            <w:fldChar w:fldCharType="end"/>
          </w:r>
        </w:p>
      </w:sdtContent>
    </w:sdt>
    <w:p w14:paraId="6E33D836" w14:textId="77777777" w:rsidR="00C7683E" w:rsidRDefault="00C7683E">
      <w:pPr>
        <w:spacing w:after="0" w:line="240" w:lineRule="auto"/>
        <w:rPr>
          <w:b/>
          <w:bCs/>
          <w:i/>
        </w:rPr>
        <w:sectPr w:rsidR="00C7683E" w:rsidSect="0020568B">
          <w:headerReference w:type="even" r:id="rId14"/>
          <w:headerReference w:type="default" r:id="rId15"/>
          <w:footerReference w:type="default" r:id="rId16"/>
          <w:headerReference w:type="first" r:id="rId17"/>
          <w:pgSz w:w="12240" w:h="15840"/>
          <w:pgMar w:top="2520" w:right="1440" w:bottom="1080" w:left="1440" w:header="576" w:footer="720" w:gutter="0"/>
          <w:cols w:space="720"/>
          <w:docGrid w:linePitch="245"/>
        </w:sectPr>
      </w:pPr>
    </w:p>
    <w:p w14:paraId="55FA8182" w14:textId="77777777" w:rsidR="00C7683E" w:rsidRDefault="00C7683E">
      <w:pPr>
        <w:spacing w:after="0" w:line="240" w:lineRule="auto"/>
        <w:rPr>
          <w:b/>
          <w:bCs/>
          <w:i/>
        </w:rPr>
      </w:pPr>
    </w:p>
    <w:p w14:paraId="064735AA" w14:textId="77777777" w:rsidR="0001582E" w:rsidRPr="003D4784" w:rsidRDefault="0001582E" w:rsidP="0001582E">
      <w:pPr>
        <w:spacing w:after="120"/>
        <w:jc w:val="center"/>
        <w:rPr>
          <w:rFonts w:cs="Arial"/>
        </w:rPr>
      </w:pPr>
    </w:p>
    <w:p w14:paraId="74E281A3" w14:textId="77777777" w:rsidR="0001582E" w:rsidRPr="003D4784" w:rsidRDefault="0001582E" w:rsidP="0001582E">
      <w:pPr>
        <w:pStyle w:val="BodyText"/>
      </w:pPr>
    </w:p>
    <w:p w14:paraId="309443F9" w14:textId="77777777" w:rsidR="0001582E" w:rsidRPr="003D4784" w:rsidRDefault="0001582E" w:rsidP="0001582E">
      <w:pPr>
        <w:spacing w:after="120"/>
        <w:rPr>
          <w:rFonts w:cs="Arial"/>
          <w:b/>
          <w:szCs w:val="20"/>
        </w:rPr>
        <w:sectPr w:rsidR="0001582E" w:rsidRPr="003D4784" w:rsidSect="0001582E">
          <w:headerReference w:type="default" r:id="rId18"/>
          <w:footerReference w:type="default" r:id="rId19"/>
          <w:headerReference w:type="first" r:id="rId20"/>
          <w:footerReference w:type="first" r:id="rId21"/>
          <w:type w:val="continuous"/>
          <w:pgSz w:w="12240" w:h="15840"/>
          <w:pgMar w:top="2610" w:right="1440" w:bottom="1530" w:left="1440" w:header="720" w:footer="720" w:gutter="0"/>
          <w:pgNumType w:start="1"/>
          <w:cols w:space="720"/>
          <w:docGrid w:linePitch="360"/>
        </w:sectPr>
      </w:pPr>
    </w:p>
    <w:p w14:paraId="430087BD" w14:textId="1C715CE0" w:rsidR="00A84676" w:rsidRPr="00A84676" w:rsidRDefault="00A84676" w:rsidP="001721BF">
      <w:pPr>
        <w:pStyle w:val="HIPAA1"/>
      </w:pPr>
      <w:bookmarkStart w:id="3" w:name="_Toc25651002"/>
      <w:r w:rsidRPr="00A84676">
        <w:lastRenderedPageBreak/>
        <w:t>Determination and Handling of Qualified Medical Child Support Order (QMCSO)</w:t>
      </w:r>
      <w:bookmarkEnd w:id="3"/>
    </w:p>
    <w:p w14:paraId="0664472A" w14:textId="704094DD" w:rsidR="00A84676" w:rsidRPr="00A84676" w:rsidRDefault="00A84676" w:rsidP="00606EA0">
      <w:pPr>
        <w:pStyle w:val="ListParagraph"/>
        <w:numPr>
          <w:ilvl w:val="1"/>
          <w:numId w:val="8"/>
        </w:numPr>
        <w:tabs>
          <w:tab w:val="clear" w:pos="1440"/>
          <w:tab w:val="left" w:pos="1080"/>
        </w:tabs>
        <w:autoSpaceDE w:val="0"/>
        <w:autoSpaceDN w:val="0"/>
        <w:adjustRightInd w:val="0"/>
        <w:spacing w:after="240" w:line="240" w:lineRule="atLeast"/>
        <w:ind w:left="720"/>
        <w:rPr>
          <w:rFonts w:cs="Arial"/>
          <w:b/>
          <w:color w:val="000000"/>
          <w:sz w:val="24"/>
          <w:szCs w:val="24"/>
        </w:rPr>
      </w:pPr>
      <w:r w:rsidRPr="00A84676">
        <w:rPr>
          <w:rStyle w:val="HIPAA2Char"/>
        </w:rPr>
        <w:t xml:space="preserve">Individuals Authorized to Make </w:t>
      </w:r>
      <w:r w:rsidR="004A53F4">
        <w:rPr>
          <w:rStyle w:val="HIPAA2Char"/>
        </w:rPr>
        <w:t>QMCSO</w:t>
      </w:r>
      <w:r w:rsidR="004A53F4" w:rsidRPr="00A84676">
        <w:rPr>
          <w:rStyle w:val="HIPAA2Char"/>
        </w:rPr>
        <w:t xml:space="preserve"> </w:t>
      </w:r>
      <w:r w:rsidRPr="00A84676">
        <w:rPr>
          <w:rStyle w:val="HIPAA2Char"/>
        </w:rPr>
        <w:t>Determinations</w:t>
      </w:r>
      <w:r w:rsidRPr="00A84676">
        <w:rPr>
          <w:rFonts w:cs="Arial"/>
          <w:b/>
          <w:color w:val="000000"/>
        </w:rPr>
        <w:br/>
      </w:r>
      <w:r w:rsidRPr="00A84676">
        <w:rPr>
          <w:rFonts w:cs="Arial"/>
          <w:b/>
          <w:color w:val="000000"/>
        </w:rPr>
        <w:br/>
      </w:r>
      <w:r w:rsidRPr="00A84676">
        <w:rPr>
          <w:rFonts w:cs="Arial"/>
          <w:color w:val="000000"/>
          <w:sz w:val="24"/>
          <w:szCs w:val="24"/>
        </w:rPr>
        <w:t>The Plan Administrator designated the following individuals as authorized to determine whether an Order is a QMCSO and conduct any necessary actions to fulfill the Plan’s obligations with respect to a QMCSO:</w:t>
      </w:r>
    </w:p>
    <w:p w14:paraId="500AC024" w14:textId="77777777" w:rsidR="00A84676" w:rsidRPr="00A84676" w:rsidRDefault="00A84676" w:rsidP="00A84676">
      <w:pPr>
        <w:autoSpaceDE w:val="0"/>
        <w:autoSpaceDN w:val="0"/>
        <w:adjustRightInd w:val="0"/>
        <w:spacing w:line="240" w:lineRule="atLeast"/>
        <w:ind w:left="1080"/>
        <w:rPr>
          <w:rFonts w:cs="Arial"/>
          <w:b/>
          <w:i/>
          <w:color w:val="0070C0"/>
          <w:sz w:val="24"/>
          <w:szCs w:val="24"/>
        </w:rPr>
      </w:pPr>
      <w:r w:rsidRPr="00A84676">
        <w:rPr>
          <w:rFonts w:cs="Arial"/>
          <w:b/>
          <w:i/>
          <w:color w:val="0070C0"/>
          <w:sz w:val="24"/>
          <w:szCs w:val="24"/>
        </w:rPr>
        <w:t>[Insert job title of employee(s) fulfilling obligation such as Director of Human Resources, Benefits Administrator, etc.]</w:t>
      </w:r>
    </w:p>
    <w:p w14:paraId="477A1386" w14:textId="77777777" w:rsidR="00A84676" w:rsidRPr="00574DF7" w:rsidRDefault="00A84676" w:rsidP="00A84676">
      <w:pPr>
        <w:pStyle w:val="HIPAA2"/>
      </w:pPr>
      <w:r w:rsidRPr="00574DF7">
        <w:t>Upon receipt of a National Medical Support Notice:</w:t>
      </w:r>
    </w:p>
    <w:p w14:paraId="314BCB7B" w14:textId="77777777" w:rsidR="00A84676" w:rsidRPr="00574DF7" w:rsidRDefault="00A84676" w:rsidP="00606EA0">
      <w:pPr>
        <w:numPr>
          <w:ilvl w:val="2"/>
          <w:numId w:val="8"/>
        </w:numPr>
        <w:tabs>
          <w:tab w:val="clear" w:pos="2340"/>
        </w:tabs>
        <w:autoSpaceDE w:val="0"/>
        <w:autoSpaceDN w:val="0"/>
        <w:adjustRightInd w:val="0"/>
        <w:spacing w:after="0" w:line="240" w:lineRule="atLeast"/>
        <w:ind w:left="1080"/>
        <w:rPr>
          <w:rFonts w:cs="Arial"/>
          <w:color w:val="000000"/>
        </w:rPr>
      </w:pPr>
      <w:r w:rsidRPr="00A84676">
        <w:rPr>
          <w:color w:val="000000"/>
          <w:sz w:val="24"/>
          <w:szCs w:val="24"/>
        </w:rPr>
        <w:t xml:space="preserve">Upon receipt of the Notice, provide written acknowledgment of receipt of the Notice to </w:t>
      </w:r>
      <w:r w:rsidRPr="00A84676">
        <w:rPr>
          <w:color w:val="000000"/>
          <w:sz w:val="24"/>
          <w:szCs w:val="24"/>
        </w:rPr>
        <w:lastRenderedPageBreak/>
        <w:t>the participant (employee) and alternate recipient (child) named in the order (and their legal representatives, if applicable); and</w:t>
      </w:r>
      <w:r>
        <w:rPr>
          <w:rFonts w:cs="Arial"/>
          <w:color w:val="000000"/>
        </w:rPr>
        <w:br/>
      </w:r>
      <w:r w:rsidRPr="00A84676">
        <w:rPr>
          <w:rFonts w:cs="Arial"/>
          <w:color w:val="000000"/>
          <w:sz w:val="24"/>
          <w:szCs w:val="24"/>
        </w:rPr>
        <w:br/>
      </w:r>
      <w:r w:rsidRPr="00A84676">
        <w:rPr>
          <w:b/>
          <w:i/>
          <w:color w:val="0070C0"/>
          <w:sz w:val="24"/>
          <w:szCs w:val="24"/>
        </w:rPr>
        <w:t>[Insert method to acknowledge (e.g., Use Form Letter Acknowledging Receipt of an Order or Notice)]</w:t>
      </w:r>
      <w:r w:rsidRPr="00A84676">
        <w:rPr>
          <w:rFonts w:cs="Arial"/>
          <w:color w:val="000000"/>
          <w:sz w:val="24"/>
          <w:szCs w:val="24"/>
        </w:rPr>
        <w:br/>
      </w:r>
      <w:r w:rsidRPr="00A84676">
        <w:rPr>
          <w:rFonts w:cs="Arial"/>
          <w:color w:val="000000"/>
          <w:sz w:val="24"/>
          <w:szCs w:val="24"/>
        </w:rPr>
        <w:br/>
      </w:r>
      <w:r w:rsidRPr="00A84676">
        <w:rPr>
          <w:sz w:val="24"/>
          <w:szCs w:val="24"/>
        </w:rPr>
        <w:t>Also provide a copy of the Plan’s written QMCSO procedures to the participant and alternate recipient named in the Notice (and their legal representatives, if applicable).</w:t>
      </w:r>
      <w:r w:rsidRPr="00A84676">
        <w:rPr>
          <w:rFonts w:cs="Arial"/>
          <w:i/>
          <w:color w:val="000000"/>
          <w:sz w:val="24"/>
          <w:szCs w:val="24"/>
        </w:rPr>
        <w:br/>
      </w:r>
      <w:r w:rsidRPr="00A84676">
        <w:rPr>
          <w:rFonts w:cs="Arial"/>
          <w:i/>
          <w:color w:val="000000"/>
          <w:sz w:val="24"/>
          <w:szCs w:val="24"/>
        </w:rPr>
        <w:br/>
      </w:r>
      <w:r w:rsidRPr="00A84676">
        <w:rPr>
          <w:b/>
          <w:i/>
          <w:color w:val="0070C0"/>
          <w:sz w:val="24"/>
          <w:szCs w:val="24"/>
        </w:rPr>
        <w:t>[Insert method (e.g.,</w:t>
      </w:r>
      <w:r w:rsidRPr="00A84676">
        <w:rPr>
          <w:b/>
          <w:i/>
          <w:sz w:val="24"/>
          <w:szCs w:val="24"/>
        </w:rPr>
        <w:t xml:space="preserve"> </w:t>
      </w:r>
      <w:r w:rsidRPr="00A84676">
        <w:rPr>
          <w:b/>
          <w:i/>
          <w:color w:val="0070C0"/>
          <w:sz w:val="24"/>
          <w:szCs w:val="24"/>
        </w:rPr>
        <w:t>Attach a copy of these procedures to the Letter)]</w:t>
      </w:r>
      <w:r w:rsidRPr="00214679">
        <w:rPr>
          <w:rFonts w:cs="Arial"/>
          <w:b/>
          <w:color w:val="0070C0"/>
        </w:rPr>
        <w:br/>
      </w:r>
    </w:p>
    <w:p w14:paraId="43C9F251" w14:textId="77777777" w:rsidR="00A84676" w:rsidRPr="00A84676" w:rsidRDefault="00A84676" w:rsidP="00606EA0">
      <w:pPr>
        <w:numPr>
          <w:ilvl w:val="2"/>
          <w:numId w:val="8"/>
        </w:numPr>
        <w:tabs>
          <w:tab w:val="clear" w:pos="2340"/>
        </w:tabs>
        <w:autoSpaceDE w:val="0"/>
        <w:autoSpaceDN w:val="0"/>
        <w:adjustRightInd w:val="0"/>
        <w:spacing w:after="0" w:line="240" w:lineRule="atLeast"/>
        <w:ind w:left="1080"/>
        <w:rPr>
          <w:rFonts w:cs="Arial"/>
          <w:color w:val="000000"/>
          <w:sz w:val="24"/>
          <w:szCs w:val="24"/>
        </w:rPr>
      </w:pPr>
      <w:r w:rsidRPr="00A84676">
        <w:rPr>
          <w:sz w:val="24"/>
          <w:szCs w:val="24"/>
        </w:rPr>
        <w:t>Determine if the Notice qualifies as a QMCSO. It should include the following:</w:t>
      </w:r>
    </w:p>
    <w:p w14:paraId="3561F5F4" w14:textId="77777777" w:rsidR="00A84676" w:rsidRPr="00A84676" w:rsidRDefault="00A84676" w:rsidP="00606EA0">
      <w:pPr>
        <w:numPr>
          <w:ilvl w:val="3"/>
          <w:numId w:val="8"/>
        </w:numPr>
        <w:autoSpaceDE w:val="0"/>
        <w:autoSpaceDN w:val="0"/>
        <w:adjustRightInd w:val="0"/>
        <w:spacing w:before="180" w:after="0"/>
        <w:ind w:left="1440"/>
        <w:rPr>
          <w:rFonts w:cs="Arial"/>
          <w:color w:val="000000"/>
          <w:sz w:val="24"/>
          <w:szCs w:val="24"/>
        </w:rPr>
      </w:pPr>
      <w:r w:rsidRPr="00A84676">
        <w:rPr>
          <w:rFonts w:cs="Arial"/>
          <w:color w:val="000000"/>
          <w:sz w:val="24"/>
          <w:szCs w:val="24"/>
        </w:rPr>
        <w:t>The name and address of the child (or a state official’s name and address);</w:t>
      </w:r>
    </w:p>
    <w:p w14:paraId="0A255408" w14:textId="77777777" w:rsidR="00A84676" w:rsidRPr="00A84676" w:rsidRDefault="00A84676" w:rsidP="00606EA0">
      <w:pPr>
        <w:numPr>
          <w:ilvl w:val="3"/>
          <w:numId w:val="8"/>
        </w:numPr>
        <w:autoSpaceDE w:val="0"/>
        <w:autoSpaceDN w:val="0"/>
        <w:adjustRightInd w:val="0"/>
        <w:spacing w:after="0" w:line="240" w:lineRule="atLeast"/>
        <w:ind w:left="1440"/>
        <w:rPr>
          <w:rFonts w:cs="Arial"/>
          <w:color w:val="000000"/>
          <w:sz w:val="24"/>
          <w:szCs w:val="24"/>
        </w:rPr>
      </w:pPr>
      <w:r w:rsidRPr="00A84676">
        <w:rPr>
          <w:rFonts w:cs="Arial"/>
          <w:color w:val="000000"/>
          <w:sz w:val="24"/>
          <w:szCs w:val="24"/>
        </w:rPr>
        <w:lastRenderedPageBreak/>
        <w:t>The name and address of an employee enrolled in or eligible for enrollment in the plan; and</w:t>
      </w:r>
    </w:p>
    <w:p w14:paraId="551567D5" w14:textId="77777777" w:rsidR="00A84676" w:rsidRPr="00A84676" w:rsidRDefault="00A84676" w:rsidP="00606EA0">
      <w:pPr>
        <w:numPr>
          <w:ilvl w:val="3"/>
          <w:numId w:val="8"/>
        </w:numPr>
        <w:autoSpaceDE w:val="0"/>
        <w:autoSpaceDN w:val="0"/>
        <w:adjustRightInd w:val="0"/>
        <w:spacing w:after="0" w:line="240" w:lineRule="atLeast"/>
        <w:ind w:left="1440"/>
        <w:rPr>
          <w:rFonts w:cs="Arial"/>
          <w:color w:val="000000"/>
          <w:sz w:val="24"/>
          <w:szCs w:val="24"/>
        </w:rPr>
      </w:pPr>
      <w:r w:rsidRPr="00A84676">
        <w:rPr>
          <w:rFonts w:cs="Arial"/>
          <w:color w:val="000000"/>
          <w:sz w:val="24"/>
          <w:szCs w:val="24"/>
        </w:rPr>
        <w:t>The name of the agency issuing the NMSN.</w:t>
      </w:r>
    </w:p>
    <w:p w14:paraId="313D47AC" w14:textId="77777777" w:rsidR="00A84676" w:rsidRPr="00A84676" w:rsidRDefault="00A84676" w:rsidP="00A84676">
      <w:pPr>
        <w:pStyle w:val="BlueBullet"/>
        <w:numPr>
          <w:ilvl w:val="0"/>
          <w:numId w:val="0"/>
        </w:numPr>
        <w:ind w:left="360"/>
        <w:rPr>
          <w:rFonts w:cs="Arial"/>
          <w:sz w:val="24"/>
        </w:rPr>
      </w:pPr>
    </w:p>
    <w:p w14:paraId="16F35D8A" w14:textId="77777777" w:rsidR="00A84676" w:rsidRPr="00A84676" w:rsidRDefault="00A84676" w:rsidP="009358D1">
      <w:pPr>
        <w:pStyle w:val="BlueBullet"/>
        <w:numPr>
          <w:ilvl w:val="0"/>
          <w:numId w:val="0"/>
        </w:numPr>
        <w:ind w:left="1440"/>
        <w:rPr>
          <w:rFonts w:cs="Arial"/>
          <w:sz w:val="24"/>
        </w:rPr>
      </w:pPr>
      <w:r w:rsidRPr="00A84676">
        <w:rPr>
          <w:sz w:val="24"/>
        </w:rPr>
        <w:t>Note: A properly completed National Medical Support Notice always qualifies as a QMCSO.</w:t>
      </w:r>
    </w:p>
    <w:p w14:paraId="115838A0" w14:textId="77777777" w:rsidR="00A84676" w:rsidRPr="00A84676" w:rsidRDefault="00A84676" w:rsidP="00A84676">
      <w:pPr>
        <w:pStyle w:val="BlueBullet"/>
        <w:numPr>
          <w:ilvl w:val="0"/>
          <w:numId w:val="0"/>
        </w:numPr>
        <w:ind w:left="360"/>
        <w:rPr>
          <w:rFonts w:cs="Arial"/>
          <w:sz w:val="24"/>
        </w:rPr>
      </w:pPr>
    </w:p>
    <w:p w14:paraId="0080FC2A" w14:textId="789BD60C" w:rsidR="00A84676" w:rsidRPr="00A84676" w:rsidRDefault="00A84676" w:rsidP="00606EA0">
      <w:pPr>
        <w:pStyle w:val="BlueBullet"/>
        <w:numPr>
          <w:ilvl w:val="2"/>
          <w:numId w:val="8"/>
        </w:numPr>
        <w:tabs>
          <w:tab w:val="clear" w:pos="2340"/>
          <w:tab w:val="left" w:pos="360"/>
          <w:tab w:val="num" w:pos="1980"/>
        </w:tabs>
        <w:spacing w:after="240" w:line="240" w:lineRule="auto"/>
        <w:ind w:left="1080"/>
        <w:contextualSpacing w:val="0"/>
        <w:rPr>
          <w:rFonts w:cs="Arial"/>
          <w:sz w:val="24"/>
        </w:rPr>
      </w:pPr>
      <w:r w:rsidRPr="00A84676">
        <w:rPr>
          <w:rFonts w:cs="Arial"/>
          <w:sz w:val="24"/>
        </w:rPr>
        <w:t xml:space="preserve">If the named “employee” is not an employee of the </w:t>
      </w:r>
      <w:r w:rsidR="0039148A">
        <w:rPr>
          <w:rFonts w:cs="Arial"/>
          <w:sz w:val="24"/>
        </w:rPr>
        <w:t>Organization</w:t>
      </w:r>
      <w:r w:rsidRPr="00A84676">
        <w:rPr>
          <w:rFonts w:cs="Arial"/>
          <w:sz w:val="24"/>
        </w:rPr>
        <w:t>, or if the Plan does not have dependent coverage, or if the named employee is not in a class of employees eligible for coverage, check the appropriate boxes on the Employer’s Response (Part A) and return to the appropriate state agency within 20 business days.</w:t>
      </w:r>
    </w:p>
    <w:p w14:paraId="6F5686E9" w14:textId="77777777" w:rsidR="00A84676" w:rsidRPr="00A84676" w:rsidRDefault="00A84676" w:rsidP="00A84676">
      <w:pPr>
        <w:pStyle w:val="BlueBullet"/>
        <w:numPr>
          <w:ilvl w:val="0"/>
          <w:numId w:val="0"/>
        </w:numPr>
        <w:ind w:left="720"/>
        <w:rPr>
          <w:rFonts w:cs="Arial"/>
          <w:sz w:val="24"/>
        </w:rPr>
      </w:pPr>
      <w:r w:rsidRPr="00A84676">
        <w:rPr>
          <w:rFonts w:cs="Arial"/>
          <w:noProof/>
          <w:sz w:val="24"/>
        </w:rPr>
        <mc:AlternateContent>
          <mc:Choice Requires="wps">
            <w:drawing>
              <wp:anchor distT="0" distB="0" distL="114300" distR="114300" simplePos="0" relativeHeight="251662336" behindDoc="0" locked="0" layoutInCell="1" allowOverlap="1" wp14:anchorId="54C10D2C" wp14:editId="40B7BB45">
                <wp:simplePos x="0" y="0"/>
                <wp:positionH relativeFrom="page">
                  <wp:posOffset>632460</wp:posOffset>
                </wp:positionH>
                <wp:positionV relativeFrom="paragraph">
                  <wp:posOffset>-15239</wp:posOffset>
                </wp:positionV>
                <wp:extent cx="6238875" cy="335280"/>
                <wp:effectExtent l="0" t="0" r="28575"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35280"/>
                        </a:xfrm>
                        <a:prstGeom prst="rect">
                          <a:avLst/>
                        </a:prstGeom>
                        <a:solidFill>
                          <a:srgbClr val="FFFFFF"/>
                        </a:solidFill>
                        <a:ln w="9525">
                          <a:solidFill>
                            <a:srgbClr val="000000"/>
                          </a:solidFill>
                          <a:miter lim="800000"/>
                          <a:headEnd/>
                          <a:tailEnd/>
                        </a:ln>
                      </wps:spPr>
                      <wps:txbx>
                        <w:txbxContent>
                          <w:p w14:paraId="4E61EC95" w14:textId="1F1D61A4" w:rsidR="00A84676" w:rsidRPr="009358D1" w:rsidRDefault="00A84676" w:rsidP="00A84676">
                            <w:pPr>
                              <w:pStyle w:val="BlueBullet"/>
                              <w:numPr>
                                <w:ilvl w:val="0"/>
                                <w:numId w:val="0"/>
                              </w:numPr>
                              <w:rPr>
                                <w:rFonts w:cs="Arial"/>
                                <w:sz w:val="24"/>
                              </w:rPr>
                            </w:pPr>
                            <w:r w:rsidRPr="009358D1">
                              <w:rPr>
                                <w:rFonts w:cs="Arial"/>
                                <w:i/>
                                <w:sz w:val="24"/>
                              </w:rPr>
                              <w:t xml:space="preserve">If none of the above apply, forward Part B of the Notice to the </w:t>
                            </w:r>
                            <w:r w:rsidR="00FD7901">
                              <w:rPr>
                                <w:rFonts w:cs="Arial"/>
                                <w:i/>
                                <w:sz w:val="24"/>
                              </w:rPr>
                              <w:t>Plan Administrator.</w:t>
                            </w:r>
                          </w:p>
                          <w:p w14:paraId="1DBDFB6E" w14:textId="77777777" w:rsidR="00A84676" w:rsidRDefault="00A84676" w:rsidP="00A846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C10D2C" id="_x0000_t202" coordsize="21600,21600" o:spt="202" path="m,l,21600r21600,l21600,xe">
                <v:stroke joinstyle="miter"/>
                <v:path gradientshapeok="t" o:connecttype="rect"/>
              </v:shapetype>
              <v:shape id="Text Box 2" o:spid="_x0000_s1027" type="#_x0000_t202" style="position:absolute;left:0;text-align:left;margin-left:49.8pt;margin-top:-1.2pt;width:491.25pt;height:2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">
                <v:textbox>
                  <w:txbxContent>
                    <w:p w14:paraId="4E61EC95" w14:textId="1F1D61A4" w:rsidR="00A84676" w:rsidRPr="009358D1" w:rsidRDefault="00A84676" w:rsidP="00A84676">
                      <w:pPr>
                        <w:pStyle w:val="BlueBullet"/>
                        <w:numPr>
                          <w:ilvl w:val="0"/>
                          <w:numId w:val="0"/>
                        </w:numPr>
                        <w:rPr>
                          <w:rFonts w:cs="Arial"/>
                          <w:sz w:val="24"/>
                        </w:rPr>
                      </w:pPr>
                      <w:r w:rsidRPr="009358D1">
                        <w:rPr>
                          <w:rFonts w:cs="Arial"/>
                          <w:i/>
                          <w:sz w:val="24"/>
                        </w:rPr>
                        <w:t xml:space="preserve">If none of the above apply, forward Part B of the Notice to the </w:t>
                      </w:r>
                      <w:r w:rsidR="00FD7901">
                        <w:rPr>
                          <w:rFonts w:cs="Arial"/>
                          <w:i/>
                          <w:sz w:val="24"/>
                        </w:rPr>
                        <w:t>Plan Administrator.</w:t>
                      </w:r>
                    </w:p>
                    <w:p w14:paraId="1DBDFB6E" w14:textId="77777777" w:rsidR="00A84676" w:rsidRDefault="00A84676" w:rsidP="00A84676"/>
                  </w:txbxContent>
                </v:textbox>
                <w10:wrap anchorx="page"/>
              </v:shape>
            </w:pict>
          </mc:Fallback>
        </mc:AlternateContent>
      </w:r>
    </w:p>
    <w:p w14:paraId="65828690" w14:textId="77777777" w:rsidR="00A84676" w:rsidRPr="00A84676" w:rsidRDefault="00A84676" w:rsidP="00A84676">
      <w:pPr>
        <w:autoSpaceDE w:val="0"/>
        <w:autoSpaceDN w:val="0"/>
        <w:adjustRightInd w:val="0"/>
        <w:spacing w:line="240" w:lineRule="atLeast"/>
        <w:rPr>
          <w:rFonts w:cs="Arial"/>
          <w:color w:val="000000"/>
          <w:sz w:val="24"/>
          <w:szCs w:val="24"/>
        </w:rPr>
      </w:pPr>
    </w:p>
    <w:p w14:paraId="5B7139AC" w14:textId="77777777" w:rsidR="00A84676" w:rsidRPr="00A84676" w:rsidRDefault="00A84676" w:rsidP="00606EA0">
      <w:pPr>
        <w:numPr>
          <w:ilvl w:val="2"/>
          <w:numId w:val="8"/>
        </w:numPr>
        <w:tabs>
          <w:tab w:val="clear" w:pos="2340"/>
        </w:tabs>
        <w:autoSpaceDE w:val="0"/>
        <w:autoSpaceDN w:val="0"/>
        <w:adjustRightInd w:val="0"/>
        <w:spacing w:after="0" w:line="240" w:lineRule="atLeast"/>
        <w:ind w:left="1080"/>
        <w:rPr>
          <w:sz w:val="24"/>
          <w:szCs w:val="24"/>
        </w:rPr>
      </w:pPr>
      <w:r w:rsidRPr="00A84676">
        <w:rPr>
          <w:sz w:val="24"/>
          <w:szCs w:val="24"/>
        </w:rPr>
        <w:t>Within a reasonable time after the date on the Notice (the time limit of 40 business days should be used as the outside window for notification), notify the participant, alternate recipient, state agency, and any other parties identified in the Notice (legal representatives, etc.) that:</w:t>
      </w:r>
      <w:r w:rsidRPr="00A84676">
        <w:rPr>
          <w:rFonts w:cs="Arial"/>
          <w:color w:val="000000"/>
          <w:sz w:val="24"/>
          <w:szCs w:val="24"/>
        </w:rPr>
        <w:br/>
      </w:r>
      <w:r w:rsidRPr="00A84676">
        <w:rPr>
          <w:rFonts w:cs="Arial"/>
          <w:color w:val="000000"/>
          <w:sz w:val="24"/>
          <w:szCs w:val="24"/>
        </w:rPr>
        <w:br/>
      </w:r>
      <w:r w:rsidRPr="00A84676">
        <w:rPr>
          <w:sz w:val="24"/>
          <w:szCs w:val="24"/>
        </w:rPr>
        <w:t>The Notice qualifies as a QMCSO, or</w:t>
      </w:r>
      <w:r w:rsidRPr="00A84676">
        <w:rPr>
          <w:rFonts w:cs="Arial"/>
          <w:color w:val="000000"/>
          <w:sz w:val="24"/>
          <w:szCs w:val="24"/>
        </w:rPr>
        <w:br/>
      </w:r>
      <w:r w:rsidRPr="00A84676">
        <w:rPr>
          <w:sz w:val="24"/>
          <w:szCs w:val="24"/>
        </w:rPr>
        <w:t>The Notice does not qualify as a QMCSO.</w:t>
      </w:r>
      <w:r w:rsidRPr="00A84676">
        <w:rPr>
          <w:rFonts w:cs="Arial"/>
          <w:color w:val="000000"/>
          <w:sz w:val="24"/>
          <w:szCs w:val="24"/>
        </w:rPr>
        <w:br/>
      </w:r>
      <w:r w:rsidRPr="00A84676">
        <w:rPr>
          <w:rFonts w:cs="Arial"/>
          <w:color w:val="000000"/>
          <w:sz w:val="24"/>
          <w:szCs w:val="24"/>
        </w:rPr>
        <w:br/>
      </w:r>
      <w:r w:rsidRPr="00A84676">
        <w:rPr>
          <w:i/>
          <w:sz w:val="24"/>
          <w:szCs w:val="24"/>
        </w:rPr>
        <w:t xml:space="preserve">Use the spaces indicated on the Notice (The Plan Administrator Response to Part B) to provide this information. Please note that the NMSN form was revised in 2011 to include a new section addressing waiting periods longer than 90 days or waiting periods based on a requirement other than elapsed time </w:t>
      </w:r>
      <w:r w:rsidRPr="00A84676">
        <w:rPr>
          <w:i/>
          <w:sz w:val="24"/>
          <w:szCs w:val="24"/>
        </w:rPr>
        <w:lastRenderedPageBreak/>
        <w:t xml:space="preserve">(e.g., an hours worked requirement). </w:t>
      </w:r>
      <w:r w:rsidRPr="00A84676">
        <w:rPr>
          <w:rFonts w:cs="Arial"/>
          <w:i/>
          <w:color w:val="000000"/>
          <w:sz w:val="24"/>
          <w:szCs w:val="24"/>
        </w:rPr>
        <w:br/>
      </w:r>
    </w:p>
    <w:p w14:paraId="21BE62E3" w14:textId="77777777" w:rsidR="00A84676" w:rsidRPr="00270368" w:rsidRDefault="00A84676" w:rsidP="00606EA0">
      <w:pPr>
        <w:numPr>
          <w:ilvl w:val="2"/>
          <w:numId w:val="8"/>
        </w:numPr>
        <w:tabs>
          <w:tab w:val="clear" w:pos="2340"/>
        </w:tabs>
        <w:spacing w:after="0" w:line="240" w:lineRule="auto"/>
        <w:ind w:left="1080"/>
        <w:rPr>
          <w:sz w:val="24"/>
          <w:szCs w:val="24"/>
        </w:rPr>
      </w:pPr>
      <w:r w:rsidRPr="00A84676">
        <w:rPr>
          <w:sz w:val="24"/>
          <w:szCs w:val="24"/>
        </w:rPr>
        <w:t xml:space="preserve">If the Notice qualifies as a QMCSO, </w:t>
      </w:r>
      <w:r w:rsidRPr="00E773AC">
        <w:rPr>
          <w:b/>
          <w:i/>
          <w:color w:val="0070C0"/>
          <w:sz w:val="24"/>
          <w:szCs w:val="24"/>
        </w:rPr>
        <w:t>[insert applicable procedures (e.g., HR Administrator will fill out a Benefits Change Form on behalf of the participant to add the alternate recipient. (If reasonable, request that the participant sign the change form; if unable to obtain signature, attach the Notice to the change form as documentation for the participant’s file.))]</w:t>
      </w:r>
    </w:p>
    <w:p w14:paraId="1FE46B6B" w14:textId="77777777" w:rsidR="00270368" w:rsidRPr="00270368" w:rsidRDefault="00270368" w:rsidP="00270368">
      <w:pPr>
        <w:spacing w:after="0" w:line="240" w:lineRule="auto"/>
        <w:ind w:left="1080"/>
        <w:rPr>
          <w:sz w:val="24"/>
          <w:szCs w:val="24"/>
        </w:rPr>
      </w:pPr>
    </w:p>
    <w:p w14:paraId="18F9B041" w14:textId="77777777" w:rsidR="00A84676" w:rsidRPr="00270368" w:rsidRDefault="00A84676" w:rsidP="00606EA0">
      <w:pPr>
        <w:numPr>
          <w:ilvl w:val="2"/>
          <w:numId w:val="8"/>
        </w:numPr>
        <w:tabs>
          <w:tab w:val="clear" w:pos="2340"/>
          <w:tab w:val="left" w:pos="1980"/>
        </w:tabs>
        <w:spacing w:line="240" w:lineRule="auto"/>
        <w:ind w:left="1080"/>
        <w:rPr>
          <w:sz w:val="24"/>
          <w:szCs w:val="24"/>
        </w:rPr>
      </w:pPr>
      <w:r w:rsidRPr="00A84676">
        <w:rPr>
          <w:sz w:val="24"/>
          <w:szCs w:val="24"/>
        </w:rPr>
        <w:t>Provide the applicable parties with the following information:</w:t>
      </w:r>
    </w:p>
    <w:p w14:paraId="3DEB72EC" w14:textId="77777777" w:rsidR="00A84676" w:rsidRPr="00A84676" w:rsidRDefault="00A84676" w:rsidP="00606EA0">
      <w:pPr>
        <w:numPr>
          <w:ilvl w:val="0"/>
          <w:numId w:val="9"/>
        </w:numPr>
        <w:tabs>
          <w:tab w:val="clear" w:pos="2880"/>
          <w:tab w:val="num" w:pos="2520"/>
        </w:tabs>
        <w:spacing w:after="0" w:line="240" w:lineRule="auto"/>
        <w:ind w:left="1800"/>
        <w:rPr>
          <w:color w:val="000000"/>
          <w:sz w:val="24"/>
          <w:szCs w:val="24"/>
        </w:rPr>
      </w:pPr>
      <w:r w:rsidRPr="00A84676">
        <w:rPr>
          <w:color w:val="000000"/>
          <w:sz w:val="24"/>
          <w:szCs w:val="24"/>
        </w:rPr>
        <w:t>The effective date of the child’s coverage;</w:t>
      </w:r>
    </w:p>
    <w:p w14:paraId="0CA4A240" w14:textId="77777777" w:rsidR="00A84676" w:rsidRPr="00A84676" w:rsidRDefault="00A84676" w:rsidP="00606EA0">
      <w:pPr>
        <w:numPr>
          <w:ilvl w:val="0"/>
          <w:numId w:val="9"/>
        </w:numPr>
        <w:tabs>
          <w:tab w:val="clear" w:pos="2880"/>
          <w:tab w:val="num" w:pos="2520"/>
        </w:tabs>
        <w:spacing w:after="0" w:line="240" w:lineRule="auto"/>
        <w:ind w:left="1800"/>
        <w:rPr>
          <w:color w:val="000000"/>
          <w:sz w:val="24"/>
          <w:szCs w:val="24"/>
        </w:rPr>
      </w:pPr>
      <w:r w:rsidRPr="00A84676">
        <w:rPr>
          <w:color w:val="000000"/>
          <w:sz w:val="24"/>
          <w:szCs w:val="24"/>
        </w:rPr>
        <w:t xml:space="preserve">A description of the coverage (e.g., medical summary, dental summary, vision </w:t>
      </w:r>
      <w:r w:rsidRPr="00A84676">
        <w:rPr>
          <w:color w:val="000000"/>
          <w:sz w:val="24"/>
          <w:szCs w:val="24"/>
        </w:rPr>
        <w:lastRenderedPageBreak/>
        <w:t xml:space="preserve">summary, EAP summary and SPDs) (as applicable); </w:t>
      </w:r>
    </w:p>
    <w:p w14:paraId="22F134EA" w14:textId="77777777" w:rsidR="00A84676" w:rsidRPr="00A84676" w:rsidRDefault="00A84676" w:rsidP="00606EA0">
      <w:pPr>
        <w:numPr>
          <w:ilvl w:val="0"/>
          <w:numId w:val="9"/>
        </w:numPr>
        <w:tabs>
          <w:tab w:val="clear" w:pos="2880"/>
          <w:tab w:val="num" w:pos="2520"/>
        </w:tabs>
        <w:spacing w:after="0" w:line="240" w:lineRule="auto"/>
        <w:ind w:left="1800"/>
        <w:rPr>
          <w:color w:val="000000"/>
          <w:sz w:val="24"/>
          <w:szCs w:val="24"/>
        </w:rPr>
      </w:pPr>
      <w:r w:rsidRPr="00A84676">
        <w:rPr>
          <w:color w:val="000000"/>
          <w:sz w:val="24"/>
          <w:szCs w:val="24"/>
        </w:rPr>
        <w:t>Any forms necessary to enroll in the plan (and any necessary steps to enroll); and</w:t>
      </w:r>
    </w:p>
    <w:p w14:paraId="1A87A94F" w14:textId="77777777" w:rsidR="00A84676" w:rsidRPr="00BD004B" w:rsidRDefault="00A84676" w:rsidP="00606EA0">
      <w:pPr>
        <w:numPr>
          <w:ilvl w:val="0"/>
          <w:numId w:val="9"/>
        </w:numPr>
        <w:tabs>
          <w:tab w:val="clear" w:pos="2880"/>
          <w:tab w:val="num" w:pos="2520"/>
        </w:tabs>
        <w:spacing w:after="0" w:line="240" w:lineRule="auto"/>
        <w:ind w:left="1800"/>
        <w:rPr>
          <w:sz w:val="24"/>
          <w:szCs w:val="24"/>
        </w:rPr>
      </w:pPr>
      <w:r w:rsidRPr="00A84676">
        <w:rPr>
          <w:color w:val="000000"/>
          <w:sz w:val="24"/>
          <w:szCs w:val="24"/>
        </w:rPr>
        <w:t>ID card(s) – (if applicable).</w:t>
      </w:r>
    </w:p>
    <w:p w14:paraId="61770D4B" w14:textId="77777777" w:rsidR="00A84676" w:rsidRDefault="00A84676" w:rsidP="00270368">
      <w:pPr>
        <w:pStyle w:val="HIPAA2"/>
      </w:pPr>
      <w:r>
        <w:t xml:space="preserve">Handling any Order other than a National Medical </w:t>
      </w:r>
      <w:smartTag w:uri="urn:schemas-microsoft-com:office:smarttags" w:element="PersonName">
        <w:r>
          <w:t>Support</w:t>
        </w:r>
      </w:smartTag>
      <w:r>
        <w:t xml:space="preserve"> Notice.</w:t>
      </w:r>
    </w:p>
    <w:p w14:paraId="2F45EF08" w14:textId="77777777" w:rsidR="00A84676" w:rsidRPr="00270368" w:rsidRDefault="00A84676" w:rsidP="00BD004B">
      <w:pPr>
        <w:tabs>
          <w:tab w:val="num" w:pos="2340"/>
        </w:tabs>
        <w:autoSpaceDE w:val="0"/>
        <w:autoSpaceDN w:val="0"/>
        <w:adjustRightInd w:val="0"/>
        <w:spacing w:line="240" w:lineRule="auto"/>
        <w:ind w:left="1080" w:hanging="360"/>
        <w:rPr>
          <w:i/>
          <w:sz w:val="24"/>
          <w:szCs w:val="24"/>
        </w:rPr>
      </w:pPr>
      <w:r w:rsidRPr="00BD004B">
        <w:rPr>
          <w:sz w:val="24"/>
          <w:szCs w:val="24"/>
        </w:rPr>
        <w:t>1</w:t>
      </w:r>
      <w:r>
        <w:t>.</w:t>
      </w:r>
      <w:r>
        <w:tab/>
      </w:r>
      <w:r w:rsidRPr="00270368">
        <w:rPr>
          <w:sz w:val="24"/>
          <w:szCs w:val="24"/>
        </w:rPr>
        <w:t>Upon receipt of the Order, provide written acknowledgment of receipt of the Order to the participant (employee) and alternate recipient (child) named in the order (and the legal representative(s), if applicable); and</w:t>
      </w:r>
      <w:r w:rsidRPr="00270368">
        <w:rPr>
          <w:sz w:val="24"/>
          <w:szCs w:val="24"/>
        </w:rPr>
        <w:br/>
      </w:r>
      <w:r w:rsidRPr="00270368">
        <w:rPr>
          <w:sz w:val="24"/>
          <w:szCs w:val="24"/>
        </w:rPr>
        <w:br/>
      </w:r>
      <w:r w:rsidRPr="00270368">
        <w:rPr>
          <w:b/>
          <w:i/>
          <w:color w:val="0070C0"/>
          <w:sz w:val="24"/>
          <w:szCs w:val="24"/>
        </w:rPr>
        <w:t>[Insert process to respond (e.g., Use Form Letter Acknowledging Receipt of an Order)]</w:t>
      </w:r>
    </w:p>
    <w:p w14:paraId="28EFD841" w14:textId="77777777" w:rsidR="00A84676" w:rsidRPr="00270368" w:rsidRDefault="00A84676" w:rsidP="00270368">
      <w:pPr>
        <w:tabs>
          <w:tab w:val="num" w:pos="2340"/>
        </w:tabs>
        <w:autoSpaceDE w:val="0"/>
        <w:autoSpaceDN w:val="0"/>
        <w:adjustRightInd w:val="0"/>
        <w:spacing w:line="240" w:lineRule="auto"/>
        <w:ind w:left="1440"/>
        <w:rPr>
          <w:i/>
          <w:sz w:val="24"/>
          <w:szCs w:val="24"/>
        </w:rPr>
      </w:pPr>
    </w:p>
    <w:p w14:paraId="144800FE" w14:textId="77777777" w:rsidR="00A84676" w:rsidRPr="00270368" w:rsidRDefault="00A84676" w:rsidP="00BD004B">
      <w:pPr>
        <w:tabs>
          <w:tab w:val="num" w:pos="1080"/>
        </w:tabs>
        <w:autoSpaceDE w:val="0"/>
        <w:autoSpaceDN w:val="0"/>
        <w:adjustRightInd w:val="0"/>
        <w:spacing w:line="240" w:lineRule="auto"/>
        <w:ind w:left="1080"/>
        <w:rPr>
          <w:b/>
          <w:i/>
          <w:color w:val="0070C0"/>
          <w:sz w:val="24"/>
          <w:szCs w:val="24"/>
        </w:rPr>
      </w:pPr>
      <w:r w:rsidRPr="00270368">
        <w:rPr>
          <w:sz w:val="24"/>
          <w:szCs w:val="24"/>
        </w:rPr>
        <w:lastRenderedPageBreak/>
        <w:t>Also provide a copy of the Plan’s written QMCSO procedures to the participant and alternate recipient named in the Order (and their legal representatives, if applicable).</w:t>
      </w:r>
      <w:r w:rsidRPr="00270368">
        <w:rPr>
          <w:sz w:val="24"/>
          <w:szCs w:val="24"/>
        </w:rPr>
        <w:br/>
      </w:r>
      <w:r w:rsidRPr="00270368">
        <w:rPr>
          <w:sz w:val="24"/>
          <w:szCs w:val="24"/>
        </w:rPr>
        <w:br/>
      </w:r>
      <w:r w:rsidRPr="00270368">
        <w:rPr>
          <w:b/>
          <w:i/>
          <w:color w:val="0070C0"/>
          <w:sz w:val="24"/>
          <w:szCs w:val="24"/>
        </w:rPr>
        <w:t>[Attach a copy of these procedures to the letter.]</w:t>
      </w:r>
    </w:p>
    <w:p w14:paraId="295ADFC6" w14:textId="55956DFB" w:rsidR="00A84676" w:rsidRPr="00270368" w:rsidRDefault="00A84676" w:rsidP="00BD004B">
      <w:pPr>
        <w:spacing w:line="240" w:lineRule="auto"/>
        <w:ind w:left="1080" w:hanging="360"/>
        <w:rPr>
          <w:sz w:val="24"/>
          <w:szCs w:val="24"/>
        </w:rPr>
      </w:pPr>
      <w:r w:rsidRPr="00270368">
        <w:rPr>
          <w:sz w:val="24"/>
          <w:szCs w:val="24"/>
        </w:rPr>
        <w:t>2.</w:t>
      </w:r>
      <w:r w:rsidRPr="00270368">
        <w:rPr>
          <w:sz w:val="24"/>
          <w:szCs w:val="24"/>
        </w:rPr>
        <w:tab/>
        <w:t>Determine if the Order qualifies as a QMCSO (use the</w:t>
      </w:r>
      <w:r w:rsidR="002E3993">
        <w:rPr>
          <w:sz w:val="24"/>
          <w:szCs w:val="24"/>
        </w:rPr>
        <w:t xml:space="preserve"> </w:t>
      </w:r>
      <w:r w:rsidR="002E3993" w:rsidRPr="00492D67">
        <w:rPr>
          <w:sz w:val="24"/>
          <w:szCs w:val="24"/>
          <w:u w:val="single"/>
        </w:rPr>
        <w:fldChar w:fldCharType="begin"/>
      </w:r>
      <w:r w:rsidR="002E3993" w:rsidRPr="00492D67">
        <w:rPr>
          <w:sz w:val="24"/>
          <w:szCs w:val="24"/>
          <w:u w:val="single"/>
        </w:rPr>
        <w:instrText xml:space="preserve"> REF Checklist \h  \* MERGEFORMAT </w:instrText>
      </w:r>
      <w:r w:rsidR="002E3993" w:rsidRPr="00492D67">
        <w:rPr>
          <w:sz w:val="24"/>
          <w:szCs w:val="24"/>
          <w:u w:val="single"/>
        </w:rPr>
      </w:r>
      <w:r w:rsidR="002E3993" w:rsidRPr="00492D67">
        <w:rPr>
          <w:sz w:val="24"/>
          <w:szCs w:val="24"/>
          <w:u w:val="single"/>
        </w:rPr>
        <w:fldChar w:fldCharType="separate"/>
      </w:r>
      <w:r w:rsidR="002E3993" w:rsidRPr="00492D67">
        <w:rPr>
          <w:sz w:val="24"/>
          <w:szCs w:val="24"/>
          <w:u w:val="single"/>
        </w:rPr>
        <w:t>Checklist for Completing QMCSO Procedures</w:t>
      </w:r>
      <w:r w:rsidR="002E3993" w:rsidRPr="00492D67">
        <w:rPr>
          <w:sz w:val="24"/>
          <w:szCs w:val="24"/>
          <w:u w:val="single"/>
        </w:rPr>
        <w:fldChar w:fldCharType="end"/>
      </w:r>
      <w:r w:rsidR="002E3993">
        <w:rPr>
          <w:sz w:val="24"/>
          <w:szCs w:val="24"/>
        </w:rPr>
        <w:t>)</w:t>
      </w:r>
      <w:r w:rsidRPr="00270368">
        <w:rPr>
          <w:sz w:val="24"/>
          <w:szCs w:val="24"/>
        </w:rPr>
        <w:t>:</w:t>
      </w:r>
    </w:p>
    <w:p w14:paraId="1E477E0E"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 xml:space="preserve">Is the order a court judgment, order or decree that (1) provides for child support or a health benefit coverage for a child of a participant under a group health plan pursuant to a state domestic relations law, which relates to benefits under the plan; or (2) that enforces a state law related to medical child support under </w:t>
      </w:r>
      <w:r w:rsidRPr="00270368">
        <w:rPr>
          <w:sz w:val="24"/>
          <w:szCs w:val="24"/>
        </w:rPr>
        <w:lastRenderedPageBreak/>
        <w:t>Section 1908A of the Social Security Act?</w:t>
      </w:r>
    </w:p>
    <w:p w14:paraId="37BBB1BC"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Does it include the name and last-known mailing address of each alternate recipient? (The order may substitute the name of a state official or name a guardian or other representative to receive notices.)</w:t>
      </w:r>
    </w:p>
    <w:p w14:paraId="369E3A30"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Does it provide a reasonable description of the coverage to be provided?</w:t>
      </w:r>
    </w:p>
    <w:p w14:paraId="6F2B0273"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Does the order state the period of coverage?</w:t>
      </w:r>
    </w:p>
    <w:p w14:paraId="6009ECC3"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Is the child eligible for coverage under the eligibility terms of the plan?</w:t>
      </w:r>
    </w:p>
    <w:p w14:paraId="77CCDFC2"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 xml:space="preserve">Does it require the plan to pay benefits that are not available? </w:t>
      </w:r>
    </w:p>
    <w:p w14:paraId="09B11D66" w14:textId="77777777" w:rsidR="00A84676" w:rsidRPr="00270368" w:rsidRDefault="00A84676" w:rsidP="00606EA0">
      <w:pPr>
        <w:numPr>
          <w:ilvl w:val="0"/>
          <w:numId w:val="11"/>
        </w:numPr>
        <w:spacing w:after="0" w:line="240" w:lineRule="auto"/>
        <w:ind w:left="1800"/>
        <w:rPr>
          <w:sz w:val="24"/>
          <w:szCs w:val="24"/>
        </w:rPr>
      </w:pPr>
      <w:r w:rsidRPr="00270368">
        <w:rPr>
          <w:sz w:val="24"/>
          <w:szCs w:val="24"/>
        </w:rPr>
        <w:t>Do any required employee contributions exceed applicable state and federal withholding limits?</w:t>
      </w:r>
      <w:r w:rsidRPr="00270368">
        <w:rPr>
          <w:sz w:val="24"/>
          <w:szCs w:val="24"/>
        </w:rPr>
        <w:br/>
      </w:r>
    </w:p>
    <w:p w14:paraId="6AC198B6" w14:textId="77777777" w:rsidR="00A84676" w:rsidRPr="00270368" w:rsidRDefault="00A84676" w:rsidP="00BD004B">
      <w:pPr>
        <w:spacing w:line="240" w:lineRule="auto"/>
        <w:ind w:left="1080" w:hanging="360"/>
        <w:rPr>
          <w:sz w:val="24"/>
          <w:szCs w:val="24"/>
        </w:rPr>
      </w:pPr>
      <w:r w:rsidRPr="00270368">
        <w:rPr>
          <w:sz w:val="24"/>
          <w:szCs w:val="24"/>
        </w:rPr>
        <w:lastRenderedPageBreak/>
        <w:t>3.</w:t>
      </w:r>
      <w:r w:rsidRPr="00270368">
        <w:rPr>
          <w:sz w:val="24"/>
          <w:szCs w:val="24"/>
        </w:rPr>
        <w:tab/>
        <w:t>Within a reasonable time after the date on the Order (the time limit of 40 business days should be used as the outside window for notification), notify the participant, alternate recipient, and any other parties identified in the Order (legal representatives, etc.) that:</w:t>
      </w:r>
    </w:p>
    <w:p w14:paraId="200C62F9" w14:textId="77777777" w:rsidR="00A84676" w:rsidRPr="00270368" w:rsidRDefault="00A84676" w:rsidP="00606EA0">
      <w:pPr>
        <w:numPr>
          <w:ilvl w:val="0"/>
          <w:numId w:val="10"/>
        </w:numPr>
        <w:tabs>
          <w:tab w:val="clear" w:pos="2880"/>
          <w:tab w:val="num" w:pos="2520"/>
        </w:tabs>
        <w:spacing w:after="0" w:line="240" w:lineRule="auto"/>
        <w:ind w:left="1800"/>
        <w:rPr>
          <w:sz w:val="24"/>
          <w:szCs w:val="24"/>
        </w:rPr>
      </w:pPr>
      <w:r w:rsidRPr="00270368">
        <w:rPr>
          <w:sz w:val="24"/>
          <w:szCs w:val="24"/>
        </w:rPr>
        <w:t>The Order qualifies as a QMCSO, or</w:t>
      </w:r>
    </w:p>
    <w:p w14:paraId="163DB0AB" w14:textId="77777777" w:rsidR="00A84676" w:rsidRPr="00270368" w:rsidRDefault="00A84676" w:rsidP="00606EA0">
      <w:pPr>
        <w:numPr>
          <w:ilvl w:val="0"/>
          <w:numId w:val="10"/>
        </w:numPr>
        <w:tabs>
          <w:tab w:val="clear" w:pos="2880"/>
          <w:tab w:val="num" w:pos="2520"/>
        </w:tabs>
        <w:spacing w:line="240" w:lineRule="auto"/>
        <w:ind w:left="1800"/>
        <w:rPr>
          <w:sz w:val="24"/>
          <w:szCs w:val="24"/>
        </w:rPr>
      </w:pPr>
      <w:r w:rsidRPr="00270368">
        <w:rPr>
          <w:sz w:val="24"/>
          <w:szCs w:val="24"/>
        </w:rPr>
        <w:t xml:space="preserve">The Order does not qualify as a QMCSO </w:t>
      </w:r>
    </w:p>
    <w:p w14:paraId="57AF4B2A" w14:textId="090CE01E" w:rsidR="00A84676" w:rsidRPr="00270368" w:rsidRDefault="00A84676" w:rsidP="00BD004B">
      <w:pPr>
        <w:spacing w:line="240" w:lineRule="auto"/>
        <w:ind w:left="1080"/>
        <w:rPr>
          <w:b/>
          <w:i/>
          <w:color w:val="0070C0"/>
          <w:sz w:val="24"/>
          <w:szCs w:val="24"/>
        </w:rPr>
      </w:pPr>
      <w:r w:rsidRPr="00270368">
        <w:rPr>
          <w:b/>
          <w:i/>
          <w:color w:val="0070C0"/>
          <w:sz w:val="24"/>
          <w:szCs w:val="24"/>
        </w:rPr>
        <w:t xml:space="preserve">[Insert process (e.g., Use </w:t>
      </w:r>
      <w:r w:rsidR="0039148A">
        <w:rPr>
          <w:b/>
          <w:i/>
          <w:color w:val="0070C0"/>
          <w:sz w:val="24"/>
          <w:szCs w:val="24"/>
        </w:rPr>
        <w:t>Organization</w:t>
      </w:r>
      <w:r w:rsidRPr="00270368">
        <w:rPr>
          <w:b/>
          <w:i/>
          <w:color w:val="0070C0"/>
          <w:sz w:val="24"/>
          <w:szCs w:val="24"/>
        </w:rPr>
        <w:t xml:space="preserve">’s Letter Accepting Medical Child Support Order as a QMCSO, </w:t>
      </w:r>
      <w:r w:rsidRPr="00270368">
        <w:rPr>
          <w:b/>
          <w:i/>
          <w:color w:val="0070C0"/>
          <w:sz w:val="24"/>
          <w:szCs w:val="24"/>
          <w:u w:val="single"/>
        </w:rPr>
        <w:t>or</w:t>
      </w:r>
      <w:r w:rsidRPr="00270368">
        <w:rPr>
          <w:b/>
          <w:i/>
          <w:color w:val="0070C0"/>
          <w:sz w:val="24"/>
          <w:szCs w:val="24"/>
        </w:rPr>
        <w:t xml:space="preserve"> the </w:t>
      </w:r>
      <w:r w:rsidR="0039148A">
        <w:rPr>
          <w:b/>
          <w:i/>
          <w:color w:val="0070C0"/>
          <w:sz w:val="24"/>
          <w:szCs w:val="24"/>
        </w:rPr>
        <w:t>Organization</w:t>
      </w:r>
      <w:r w:rsidRPr="00270368">
        <w:rPr>
          <w:b/>
          <w:i/>
          <w:color w:val="0070C0"/>
          <w:sz w:val="24"/>
          <w:szCs w:val="24"/>
        </w:rPr>
        <w:t>’s Letter Rejecting Medical Child Support Order as a QMCSO, to provide this information.)]</w:t>
      </w:r>
    </w:p>
    <w:p w14:paraId="7AE36930" w14:textId="77777777" w:rsidR="00A84676" w:rsidRPr="00270368" w:rsidRDefault="00A84676" w:rsidP="00BD004B">
      <w:pPr>
        <w:spacing w:line="240" w:lineRule="auto"/>
        <w:ind w:left="1080" w:hanging="360"/>
        <w:rPr>
          <w:sz w:val="24"/>
          <w:szCs w:val="24"/>
        </w:rPr>
      </w:pPr>
      <w:r w:rsidRPr="00270368">
        <w:rPr>
          <w:sz w:val="24"/>
          <w:szCs w:val="24"/>
        </w:rPr>
        <w:t>4.</w:t>
      </w:r>
      <w:r w:rsidRPr="00270368">
        <w:rPr>
          <w:sz w:val="24"/>
          <w:szCs w:val="24"/>
        </w:rPr>
        <w:tab/>
        <w:t xml:space="preserve">If the Order qualifies as a QMCSO, </w:t>
      </w:r>
      <w:r w:rsidRPr="00E773AC">
        <w:rPr>
          <w:b/>
          <w:i/>
          <w:color w:val="0070C0"/>
          <w:sz w:val="24"/>
          <w:szCs w:val="24"/>
        </w:rPr>
        <w:t>[insert job title]</w:t>
      </w:r>
      <w:r w:rsidRPr="00270368">
        <w:rPr>
          <w:sz w:val="24"/>
          <w:szCs w:val="24"/>
        </w:rPr>
        <w:t xml:space="preserve"> will </w:t>
      </w:r>
      <w:r w:rsidRPr="00E773AC">
        <w:rPr>
          <w:b/>
          <w:i/>
          <w:color w:val="0070C0"/>
          <w:sz w:val="24"/>
          <w:szCs w:val="24"/>
        </w:rPr>
        <w:t xml:space="preserve">[insert action to be taken (e.g., fill out a Benefits Change Form on behalf of the participant to add the alternate recipient, or an Enrollment form if the </w:t>
      </w:r>
      <w:r w:rsidRPr="00E773AC">
        <w:rPr>
          <w:b/>
          <w:i/>
          <w:color w:val="0070C0"/>
          <w:sz w:val="24"/>
          <w:szCs w:val="24"/>
        </w:rPr>
        <w:lastRenderedPageBreak/>
        <w:t>employee is eligible but not currently participating. (If reasonable, request that the participant sign the change form; if unable to obtain signature, attach the Order to the change form or enrollment form, as appropriate, as documentation for the participant’s file.))]</w:t>
      </w:r>
      <w:r w:rsidRPr="00270368">
        <w:rPr>
          <w:sz w:val="24"/>
          <w:szCs w:val="24"/>
        </w:rPr>
        <w:t xml:space="preserve"> </w:t>
      </w:r>
    </w:p>
    <w:p w14:paraId="01475BF7" w14:textId="77777777" w:rsidR="00A84676" w:rsidRPr="00270368" w:rsidRDefault="00A84676" w:rsidP="00BD004B">
      <w:pPr>
        <w:spacing w:line="240" w:lineRule="auto"/>
        <w:ind w:left="1080" w:hanging="360"/>
        <w:rPr>
          <w:sz w:val="24"/>
          <w:szCs w:val="24"/>
        </w:rPr>
      </w:pPr>
      <w:r w:rsidRPr="00270368">
        <w:rPr>
          <w:sz w:val="24"/>
          <w:szCs w:val="24"/>
        </w:rPr>
        <w:t xml:space="preserve">5. </w:t>
      </w:r>
      <w:r w:rsidRPr="00270368">
        <w:rPr>
          <w:sz w:val="24"/>
          <w:szCs w:val="24"/>
        </w:rPr>
        <w:tab/>
        <w:t>If the Order qualifies as a QMCSO, provide the applicable parties with the following information:</w:t>
      </w:r>
    </w:p>
    <w:p w14:paraId="299FBA38" w14:textId="77777777" w:rsidR="00A84676" w:rsidRPr="00270368" w:rsidRDefault="00A84676" w:rsidP="00606EA0">
      <w:pPr>
        <w:numPr>
          <w:ilvl w:val="0"/>
          <w:numId w:val="9"/>
        </w:numPr>
        <w:tabs>
          <w:tab w:val="clear" w:pos="2880"/>
          <w:tab w:val="num" w:pos="2520"/>
        </w:tabs>
        <w:spacing w:after="0" w:line="240" w:lineRule="auto"/>
        <w:ind w:left="1800"/>
        <w:rPr>
          <w:color w:val="000000"/>
          <w:sz w:val="24"/>
          <w:szCs w:val="24"/>
        </w:rPr>
      </w:pPr>
      <w:r w:rsidRPr="00270368">
        <w:rPr>
          <w:color w:val="000000"/>
          <w:sz w:val="24"/>
          <w:szCs w:val="24"/>
        </w:rPr>
        <w:t>The effective date of the child’s coverage;</w:t>
      </w:r>
    </w:p>
    <w:p w14:paraId="6FB7C59E" w14:textId="77777777" w:rsidR="00A84676" w:rsidRPr="00270368" w:rsidRDefault="00A84676" w:rsidP="00606EA0">
      <w:pPr>
        <w:numPr>
          <w:ilvl w:val="0"/>
          <w:numId w:val="9"/>
        </w:numPr>
        <w:tabs>
          <w:tab w:val="clear" w:pos="2880"/>
          <w:tab w:val="num" w:pos="2520"/>
        </w:tabs>
        <w:spacing w:after="0" w:line="240" w:lineRule="auto"/>
        <w:ind w:left="1800"/>
        <w:rPr>
          <w:color w:val="000000"/>
          <w:sz w:val="24"/>
          <w:szCs w:val="24"/>
        </w:rPr>
      </w:pPr>
      <w:r w:rsidRPr="00270368">
        <w:rPr>
          <w:color w:val="000000"/>
          <w:sz w:val="24"/>
          <w:szCs w:val="24"/>
        </w:rPr>
        <w:t xml:space="preserve">A description of the coverage (e.g., medical summary, dental summary, vision summary, EAP summary (as applicable) and SPDs); </w:t>
      </w:r>
    </w:p>
    <w:p w14:paraId="78252A7B" w14:textId="77777777" w:rsidR="00A84676" w:rsidRPr="00270368" w:rsidRDefault="00A84676" w:rsidP="00606EA0">
      <w:pPr>
        <w:numPr>
          <w:ilvl w:val="0"/>
          <w:numId w:val="9"/>
        </w:numPr>
        <w:tabs>
          <w:tab w:val="clear" w:pos="2880"/>
          <w:tab w:val="num" w:pos="2520"/>
        </w:tabs>
        <w:spacing w:after="0" w:line="240" w:lineRule="auto"/>
        <w:ind w:left="1800"/>
        <w:rPr>
          <w:sz w:val="24"/>
          <w:szCs w:val="24"/>
        </w:rPr>
      </w:pPr>
      <w:r w:rsidRPr="00270368">
        <w:rPr>
          <w:color w:val="000000"/>
          <w:sz w:val="24"/>
          <w:szCs w:val="24"/>
        </w:rPr>
        <w:t>Any forms necessary to enroll in the plan (and any necessary steps to enroll); and</w:t>
      </w:r>
    </w:p>
    <w:p w14:paraId="44DB9E74" w14:textId="77777777" w:rsidR="00A84676" w:rsidRPr="00270368" w:rsidRDefault="00A84676" w:rsidP="00606EA0">
      <w:pPr>
        <w:numPr>
          <w:ilvl w:val="0"/>
          <w:numId w:val="9"/>
        </w:numPr>
        <w:tabs>
          <w:tab w:val="clear" w:pos="2880"/>
          <w:tab w:val="num" w:pos="2520"/>
        </w:tabs>
        <w:spacing w:line="240" w:lineRule="auto"/>
        <w:ind w:left="1800"/>
        <w:rPr>
          <w:sz w:val="24"/>
          <w:szCs w:val="24"/>
        </w:rPr>
      </w:pPr>
      <w:r w:rsidRPr="00270368">
        <w:rPr>
          <w:color w:val="000000"/>
          <w:sz w:val="24"/>
          <w:szCs w:val="24"/>
        </w:rPr>
        <w:t>ID card(s) – (if applicable).</w:t>
      </w:r>
    </w:p>
    <w:p w14:paraId="385AA607" w14:textId="77777777" w:rsidR="00A84676" w:rsidRPr="001721BF" w:rsidRDefault="00A84676" w:rsidP="001721BF">
      <w:pPr>
        <w:pStyle w:val="HIPAA1"/>
      </w:pPr>
      <w:bookmarkStart w:id="4" w:name="_Toc470168763"/>
      <w:bookmarkStart w:id="5" w:name="_Toc471217827"/>
      <w:bookmarkStart w:id="6" w:name="_Toc471746200"/>
      <w:bookmarkStart w:id="7" w:name="_Toc25651003"/>
      <w:r w:rsidRPr="001721BF">
        <w:lastRenderedPageBreak/>
        <w:t>Handling Designated Representatives</w:t>
      </w:r>
      <w:bookmarkEnd w:id="4"/>
      <w:bookmarkEnd w:id="5"/>
      <w:bookmarkEnd w:id="6"/>
      <w:bookmarkEnd w:id="7"/>
    </w:p>
    <w:p w14:paraId="08A024E0" w14:textId="77777777" w:rsidR="00A84676" w:rsidRPr="00CA1CFE" w:rsidRDefault="00A84676" w:rsidP="00E773AC">
      <w:pPr>
        <w:pStyle w:val="TOC1"/>
        <w:spacing w:after="240"/>
      </w:pPr>
      <w:r w:rsidRPr="00CA1CFE">
        <w:t>If an alternate recipient designates a representative to receive copies of notices that are sent to him or her with respect to an Order or coverage under the health plan, include them in all mailings as required by the QMSCO.</w:t>
      </w:r>
    </w:p>
    <w:p w14:paraId="02B3600C" w14:textId="77777777" w:rsidR="00A84676" w:rsidRPr="00CA1CFE" w:rsidRDefault="00A84676" w:rsidP="00CA1CFE">
      <w:pPr>
        <w:pStyle w:val="BodyText"/>
        <w:spacing w:line="240" w:lineRule="auto"/>
        <w:rPr>
          <w:sz w:val="24"/>
          <w:szCs w:val="24"/>
        </w:rPr>
      </w:pPr>
      <w:r w:rsidRPr="00CA1CFE">
        <w:rPr>
          <w:sz w:val="24"/>
          <w:szCs w:val="24"/>
        </w:rPr>
        <w:t xml:space="preserve">When adding the child as a dependent under the employee’s record, if the address for the child defaults to the employee’s address – change the child’s address to reflect the proper address for which requested materials should be sent. Any other designated representatives should be sent any requested materials manually. </w:t>
      </w:r>
    </w:p>
    <w:p w14:paraId="36786874" w14:textId="77777777" w:rsidR="00A84676" w:rsidRPr="00FD24DE" w:rsidRDefault="00A84676" w:rsidP="001721BF">
      <w:pPr>
        <w:pStyle w:val="HIPAA1"/>
      </w:pPr>
      <w:bookmarkStart w:id="8" w:name="_Toc470168764"/>
      <w:bookmarkStart w:id="9" w:name="_Toc471217828"/>
      <w:bookmarkStart w:id="10" w:name="_Toc471746201"/>
      <w:bookmarkStart w:id="11" w:name="_Toc25651004"/>
      <w:r w:rsidRPr="00FD24DE">
        <w:t>Handling Disputes</w:t>
      </w:r>
      <w:bookmarkEnd w:id="8"/>
      <w:bookmarkEnd w:id="9"/>
      <w:bookmarkEnd w:id="10"/>
      <w:bookmarkEnd w:id="11"/>
    </w:p>
    <w:p w14:paraId="444BF78B" w14:textId="77777777" w:rsidR="00A84676" w:rsidRPr="00CA1CFE" w:rsidRDefault="00A84676" w:rsidP="00CA1CFE">
      <w:pPr>
        <w:pStyle w:val="BodyText"/>
        <w:spacing w:line="240" w:lineRule="auto"/>
        <w:rPr>
          <w:sz w:val="24"/>
          <w:szCs w:val="24"/>
        </w:rPr>
      </w:pPr>
      <w:r w:rsidRPr="00CA1CFE">
        <w:rPr>
          <w:sz w:val="24"/>
          <w:szCs w:val="24"/>
        </w:rPr>
        <w:t xml:space="preserve">The parties, or their legal counsel, have the right to submit written comments regarding the determination of an Order’s or a Notice’s status as a QMCSO </w:t>
      </w:r>
      <w:r w:rsidRPr="00CA1CFE">
        <w:rPr>
          <w:sz w:val="24"/>
          <w:szCs w:val="24"/>
        </w:rPr>
        <w:lastRenderedPageBreak/>
        <w:t>within 30 days of the date of the determination. The Plan Administrator shall consider the written comments and make a final determination as to the status of the Order or Notice. If the Plan Administrator does not receive any written comments within the 30-day period, the determination will become final.</w:t>
      </w:r>
    </w:p>
    <w:p w14:paraId="31647254" w14:textId="77777777" w:rsidR="00A84676" w:rsidRPr="00FD24DE" w:rsidRDefault="00A84676" w:rsidP="001721BF">
      <w:pPr>
        <w:pStyle w:val="HIPAA1"/>
      </w:pPr>
      <w:bookmarkStart w:id="12" w:name="_Toc470168765"/>
      <w:bookmarkStart w:id="13" w:name="_Toc471217829"/>
      <w:bookmarkStart w:id="14" w:name="_Toc471746202"/>
      <w:bookmarkStart w:id="15" w:name="_Toc25651005"/>
      <w:r w:rsidRPr="00FD24DE">
        <w:t>Handling Resubmitted Orders and Notices</w:t>
      </w:r>
      <w:bookmarkEnd w:id="12"/>
      <w:bookmarkEnd w:id="13"/>
      <w:bookmarkEnd w:id="14"/>
      <w:bookmarkEnd w:id="15"/>
    </w:p>
    <w:p w14:paraId="7582CA64" w14:textId="77777777" w:rsidR="00A84676" w:rsidRPr="00CA1CFE" w:rsidRDefault="00A84676" w:rsidP="00CA1CFE">
      <w:pPr>
        <w:spacing w:line="240" w:lineRule="auto"/>
        <w:rPr>
          <w:rFonts w:cs="Arial"/>
          <w:color w:val="000000"/>
          <w:sz w:val="24"/>
          <w:szCs w:val="24"/>
        </w:rPr>
      </w:pPr>
      <w:r w:rsidRPr="00CA1CFE">
        <w:rPr>
          <w:sz w:val="24"/>
          <w:szCs w:val="24"/>
        </w:rPr>
        <w:t xml:space="preserve">If the Plan Administrator determines that an Order or a Notice does not meet the requirements of a QMCSO, the parties or applicable state agency may submit a revised Order or Notice to attempt to correct any deficiencies. If a revised Order or Notice is submitted, the Plan Administrator will review the Order or Notice as if it were a newly submitted Order or Notice. </w:t>
      </w:r>
      <w:r w:rsidRPr="00CA1CFE">
        <w:rPr>
          <w:rFonts w:cs="Arial"/>
          <w:color w:val="000000"/>
          <w:sz w:val="24"/>
          <w:szCs w:val="24"/>
        </w:rPr>
        <w:t xml:space="preserve">If an order was initially found to be nonqualified and the parties later corrected any deficiencies, </w:t>
      </w:r>
      <w:r w:rsidRPr="00CA1CFE">
        <w:rPr>
          <w:rFonts w:cs="Arial"/>
          <w:color w:val="000000"/>
          <w:sz w:val="24"/>
          <w:szCs w:val="24"/>
        </w:rPr>
        <w:lastRenderedPageBreak/>
        <w:t>the Order may be resubmitted to the Plan. The corrected Order must be approved again by the court or administrative agency in order for it to be qualified.</w:t>
      </w:r>
    </w:p>
    <w:p w14:paraId="359B6247" w14:textId="77777777" w:rsidR="00A84676" w:rsidRPr="00FD24DE" w:rsidRDefault="00A84676" w:rsidP="00CA1CFE">
      <w:pPr>
        <w:pStyle w:val="HIPAA1"/>
      </w:pPr>
      <w:bookmarkStart w:id="16" w:name="_Toc470168766"/>
      <w:bookmarkStart w:id="17" w:name="_Toc471217830"/>
      <w:bookmarkStart w:id="18" w:name="_Toc471746203"/>
      <w:bookmarkStart w:id="19" w:name="_Toc25651006"/>
      <w:r w:rsidRPr="00FD24DE">
        <w:t>Obtaining Additional Information</w:t>
      </w:r>
      <w:bookmarkEnd w:id="16"/>
      <w:bookmarkEnd w:id="17"/>
      <w:bookmarkEnd w:id="18"/>
      <w:bookmarkEnd w:id="19"/>
    </w:p>
    <w:p w14:paraId="251612B0" w14:textId="77777777" w:rsidR="00A84676" w:rsidRPr="00CA1CFE" w:rsidRDefault="00A84676" w:rsidP="00CA1CFE">
      <w:pPr>
        <w:spacing w:line="240" w:lineRule="auto"/>
        <w:rPr>
          <w:rFonts w:cs="Arial"/>
          <w:sz w:val="24"/>
          <w:szCs w:val="24"/>
        </w:rPr>
      </w:pPr>
      <w:r w:rsidRPr="00CA1CFE">
        <w:rPr>
          <w:rFonts w:cs="Arial"/>
          <w:sz w:val="24"/>
          <w:szCs w:val="24"/>
        </w:rPr>
        <w:t>The Plan Administrator should also seek the following information:</w:t>
      </w:r>
    </w:p>
    <w:p w14:paraId="5AD7BC0F" w14:textId="77777777" w:rsidR="00A84676" w:rsidRPr="00CA1CFE" w:rsidRDefault="00A84676" w:rsidP="00606EA0">
      <w:pPr>
        <w:pStyle w:val="BlueBullet"/>
        <w:numPr>
          <w:ilvl w:val="0"/>
          <w:numId w:val="7"/>
        </w:numPr>
        <w:tabs>
          <w:tab w:val="left" w:pos="360"/>
          <w:tab w:val="num" w:pos="720"/>
        </w:tabs>
        <w:spacing w:after="240" w:line="240" w:lineRule="auto"/>
        <w:ind w:left="720"/>
        <w:contextualSpacing w:val="0"/>
        <w:rPr>
          <w:rFonts w:cs="Arial"/>
          <w:sz w:val="24"/>
        </w:rPr>
      </w:pPr>
      <w:r w:rsidRPr="00CA1CFE">
        <w:rPr>
          <w:rFonts w:cs="Arial"/>
          <w:sz w:val="24"/>
        </w:rPr>
        <w:t>The name and address of the alternate recipient’s custodial parent, legal guardian, or other legal representative to whom SPDs and other plan-related information should be provided.</w:t>
      </w:r>
    </w:p>
    <w:p w14:paraId="2156684A" w14:textId="77777777" w:rsidR="00A84676" w:rsidRPr="00CA1CFE" w:rsidRDefault="00A84676" w:rsidP="00606EA0">
      <w:pPr>
        <w:pStyle w:val="BlueBullet"/>
        <w:numPr>
          <w:ilvl w:val="0"/>
          <w:numId w:val="7"/>
        </w:numPr>
        <w:tabs>
          <w:tab w:val="left" w:pos="360"/>
          <w:tab w:val="num" w:pos="720"/>
        </w:tabs>
        <w:spacing w:after="240" w:line="240" w:lineRule="auto"/>
        <w:ind w:left="720"/>
        <w:contextualSpacing w:val="0"/>
        <w:rPr>
          <w:rFonts w:cs="Arial"/>
          <w:sz w:val="24"/>
        </w:rPr>
      </w:pPr>
      <w:r w:rsidRPr="00CA1CFE">
        <w:rPr>
          <w:rFonts w:cs="Arial"/>
          <w:sz w:val="24"/>
        </w:rPr>
        <w:t>A completed enrollment form (if required under the plan(s)).</w:t>
      </w:r>
    </w:p>
    <w:p w14:paraId="0AEB9463" w14:textId="77777777" w:rsidR="00A84676" w:rsidRPr="00CA1CFE" w:rsidRDefault="00A84676" w:rsidP="00606EA0">
      <w:pPr>
        <w:pStyle w:val="BlueBullet"/>
        <w:numPr>
          <w:ilvl w:val="0"/>
          <w:numId w:val="7"/>
        </w:numPr>
        <w:tabs>
          <w:tab w:val="left" w:pos="360"/>
          <w:tab w:val="num" w:pos="720"/>
        </w:tabs>
        <w:spacing w:after="240" w:line="240" w:lineRule="auto"/>
        <w:ind w:left="720"/>
        <w:contextualSpacing w:val="0"/>
        <w:rPr>
          <w:rFonts w:cs="Arial"/>
          <w:sz w:val="24"/>
        </w:rPr>
      </w:pPr>
      <w:r w:rsidRPr="00CA1CFE">
        <w:rPr>
          <w:rFonts w:cs="Arial"/>
          <w:sz w:val="24"/>
        </w:rPr>
        <w:t>A Change in Status form if required under the plan(s)).</w:t>
      </w:r>
    </w:p>
    <w:p w14:paraId="0AA8419B" w14:textId="77777777" w:rsidR="00A84676" w:rsidRPr="00CA1CFE" w:rsidRDefault="00A84676" w:rsidP="00606EA0">
      <w:pPr>
        <w:pStyle w:val="BlueBullet"/>
        <w:numPr>
          <w:ilvl w:val="0"/>
          <w:numId w:val="7"/>
        </w:numPr>
        <w:tabs>
          <w:tab w:val="left" w:pos="360"/>
          <w:tab w:val="num" w:pos="720"/>
        </w:tabs>
        <w:spacing w:after="240" w:line="240" w:lineRule="auto"/>
        <w:ind w:left="720"/>
        <w:contextualSpacing w:val="0"/>
        <w:rPr>
          <w:rFonts w:cs="Arial"/>
          <w:sz w:val="24"/>
        </w:rPr>
      </w:pPr>
      <w:r w:rsidRPr="00CA1CFE">
        <w:rPr>
          <w:rFonts w:cs="Arial"/>
          <w:sz w:val="24"/>
        </w:rPr>
        <w:lastRenderedPageBreak/>
        <w:t>The name and address of any individual the Plan may have to reimburse for the alternate recipient’s expenses.</w:t>
      </w:r>
    </w:p>
    <w:p w14:paraId="73E98E27" w14:textId="77777777" w:rsidR="00A84676" w:rsidRPr="00CA1CFE" w:rsidRDefault="00A84676" w:rsidP="00606EA0">
      <w:pPr>
        <w:pStyle w:val="BlueBullet"/>
        <w:numPr>
          <w:ilvl w:val="0"/>
          <w:numId w:val="7"/>
        </w:numPr>
        <w:tabs>
          <w:tab w:val="left" w:pos="360"/>
          <w:tab w:val="num" w:pos="720"/>
        </w:tabs>
        <w:spacing w:after="240" w:line="240" w:lineRule="auto"/>
        <w:ind w:left="720"/>
        <w:contextualSpacing w:val="0"/>
        <w:rPr>
          <w:rFonts w:cs="Arial"/>
          <w:sz w:val="24"/>
        </w:rPr>
      </w:pPr>
      <w:r w:rsidRPr="00CA1CFE">
        <w:rPr>
          <w:rFonts w:cs="Arial"/>
          <w:sz w:val="24"/>
        </w:rPr>
        <w:t>The name and address of any person other than the participant responsible for paying for the alternate recipient’s coverage.</w:t>
      </w:r>
    </w:p>
    <w:p w14:paraId="61FF6CDF" w14:textId="77777777" w:rsidR="00A84676" w:rsidRPr="00FD24DE" w:rsidRDefault="00A84676" w:rsidP="00CA1CFE">
      <w:pPr>
        <w:pStyle w:val="HIPAA1"/>
      </w:pPr>
      <w:bookmarkStart w:id="20" w:name="_Toc470168767"/>
      <w:bookmarkStart w:id="21" w:name="_Toc471217831"/>
      <w:bookmarkStart w:id="22" w:name="_Toc471746204"/>
      <w:bookmarkStart w:id="23" w:name="_Toc25651007"/>
      <w:r w:rsidRPr="00FD24DE">
        <w:t>Providing Additional Information</w:t>
      </w:r>
      <w:bookmarkEnd w:id="20"/>
      <w:bookmarkEnd w:id="21"/>
      <w:bookmarkEnd w:id="22"/>
      <w:bookmarkEnd w:id="23"/>
    </w:p>
    <w:p w14:paraId="1F0086D9" w14:textId="77777777" w:rsidR="00A84676" w:rsidRPr="00BD004B" w:rsidRDefault="00A84676" w:rsidP="00BD004B">
      <w:pPr>
        <w:pStyle w:val="BodyText"/>
        <w:spacing w:line="240" w:lineRule="auto"/>
        <w:rPr>
          <w:sz w:val="24"/>
          <w:szCs w:val="24"/>
        </w:rPr>
      </w:pPr>
      <w:r w:rsidRPr="00BD004B">
        <w:rPr>
          <w:sz w:val="24"/>
          <w:szCs w:val="24"/>
        </w:rPr>
        <w:t>If someone other than the plan participant must pay for the alternate recipient’s coverage, the Plan Administrator shall communicate how and when payments should be made.</w:t>
      </w:r>
    </w:p>
    <w:p w14:paraId="7241F285" w14:textId="77777777" w:rsidR="00A84676" w:rsidRPr="00BD004B" w:rsidRDefault="00A84676" w:rsidP="00BD004B">
      <w:pPr>
        <w:pStyle w:val="HIPAA1"/>
      </w:pPr>
      <w:bookmarkStart w:id="24" w:name="_Toc470168768"/>
      <w:bookmarkStart w:id="25" w:name="_Toc471217832"/>
      <w:bookmarkStart w:id="26" w:name="_Toc471746205"/>
      <w:bookmarkStart w:id="27" w:name="_Toc25651008"/>
      <w:r w:rsidRPr="00BD004B">
        <w:t>Providing Coverage for the Alternate Recipient</w:t>
      </w:r>
      <w:bookmarkEnd w:id="24"/>
      <w:bookmarkEnd w:id="25"/>
      <w:bookmarkEnd w:id="26"/>
      <w:bookmarkEnd w:id="27"/>
    </w:p>
    <w:p w14:paraId="6701C14A" w14:textId="77777777" w:rsidR="00A84676" w:rsidRPr="00BD004B" w:rsidRDefault="00A84676" w:rsidP="00BD004B">
      <w:pPr>
        <w:pStyle w:val="HIPAA2"/>
      </w:pPr>
      <w:r w:rsidRPr="00BD004B">
        <w:lastRenderedPageBreak/>
        <w:t>Alternate Recipient entitled to same coverage as other dependent children.</w:t>
      </w:r>
    </w:p>
    <w:p w14:paraId="49612027" w14:textId="77777777" w:rsidR="00A84676" w:rsidRPr="00BD004B" w:rsidRDefault="00A84676" w:rsidP="00BD004B">
      <w:pPr>
        <w:spacing w:line="240" w:lineRule="auto"/>
        <w:rPr>
          <w:sz w:val="24"/>
          <w:szCs w:val="24"/>
        </w:rPr>
      </w:pPr>
      <w:r w:rsidRPr="00BD004B">
        <w:rPr>
          <w:sz w:val="24"/>
          <w:szCs w:val="24"/>
        </w:rPr>
        <w:t>Unless the QMCSO provides otherwise, an alternate recipient should be given the same coverage provided to other dependent children under the plan(s). For example, if dependent children are covered under a medical plan and a dental plan, alternate recipients are entitled to coverage under both the medical and dental plan.</w:t>
      </w:r>
    </w:p>
    <w:p w14:paraId="2E1B6411" w14:textId="4DFE9825" w:rsidR="00A84676" w:rsidRPr="00BD004B" w:rsidRDefault="00A84676" w:rsidP="00BD004B">
      <w:pPr>
        <w:pStyle w:val="HIPAA2"/>
      </w:pPr>
      <w:r w:rsidRPr="00BD004B">
        <w:t>Alternate Recipient entitled to receive applicable required disclosures.</w:t>
      </w:r>
    </w:p>
    <w:p w14:paraId="6BDAA93B" w14:textId="7683CCAE" w:rsidR="00BD004B" w:rsidRPr="00BD004B" w:rsidRDefault="00A84676" w:rsidP="00BD004B">
      <w:pPr>
        <w:pStyle w:val="TOC1"/>
        <w:rPr>
          <w:szCs w:val="24"/>
        </w:rPr>
      </w:pPr>
      <w:r w:rsidRPr="00BD004B">
        <w:rPr>
          <w:szCs w:val="24"/>
        </w:rPr>
        <w:t xml:space="preserve">The alternate recipient should also be provided with all applicable required disclosures such as an SPD, </w:t>
      </w:r>
      <w:r w:rsidR="00E21EC0">
        <w:rPr>
          <w:szCs w:val="24"/>
        </w:rPr>
        <w:t>an SBC</w:t>
      </w:r>
      <w:r w:rsidR="00492D67">
        <w:rPr>
          <w:szCs w:val="24"/>
        </w:rPr>
        <w:t>,</w:t>
      </w:r>
      <w:r w:rsidR="00E21EC0">
        <w:rPr>
          <w:szCs w:val="24"/>
        </w:rPr>
        <w:t xml:space="preserve"> </w:t>
      </w:r>
      <w:r w:rsidRPr="00BD004B">
        <w:rPr>
          <w:szCs w:val="24"/>
        </w:rPr>
        <w:t>a summary of material modifications, a summary annual report, and all required group health plan notices (e.g., an annual Women’s Health and Cancer Rights Act notice, Medicare Part D Notice, etc.).</w:t>
      </w:r>
    </w:p>
    <w:p w14:paraId="3E9B1A18" w14:textId="77777777" w:rsidR="00A84676" w:rsidRPr="00BD004B" w:rsidRDefault="00A84676" w:rsidP="00BD004B">
      <w:pPr>
        <w:pStyle w:val="TOC1"/>
        <w:rPr>
          <w:szCs w:val="24"/>
        </w:rPr>
      </w:pPr>
      <w:r w:rsidRPr="00BD004B">
        <w:rPr>
          <w:szCs w:val="24"/>
        </w:rPr>
        <w:lastRenderedPageBreak/>
        <w:t>These items should be provided to the alternate recipient’s custodial parent, guardian, or other authorized representative. If the alternate recipient is an adult or emancipated minor under state law, any such items should be provided to both the alternate recipient and, as applicable, the alternate recipient’s custodial parent, guardian, or other authorized representative.</w:t>
      </w:r>
    </w:p>
    <w:p w14:paraId="5F44E6A7" w14:textId="77777777" w:rsidR="00A84676" w:rsidRDefault="00A84676" w:rsidP="00A84676"/>
    <w:p w14:paraId="51C18164" w14:textId="77777777" w:rsidR="00206B27" w:rsidRPr="00D2511D" w:rsidRDefault="00206B27" w:rsidP="00A84676"/>
    <w:p w14:paraId="71518FFF" w14:textId="77777777" w:rsidR="00A84676" w:rsidRDefault="00A84676" w:rsidP="00BD004B">
      <w:pPr>
        <w:pStyle w:val="HIPAA2"/>
      </w:pPr>
      <w:r>
        <w:t>Handling enrollment.</w:t>
      </w:r>
    </w:p>
    <w:p w14:paraId="610E2917" w14:textId="77777777" w:rsidR="00A84676" w:rsidRDefault="00BD004B" w:rsidP="00BD004B">
      <w:pPr>
        <w:pStyle w:val="HIPAA3"/>
      </w:pPr>
      <w:r w:rsidRPr="00BD004B">
        <w:t>1.</w:t>
      </w:r>
      <w:r>
        <w:t xml:space="preserve"> </w:t>
      </w:r>
      <w:r w:rsidR="00A84676">
        <w:t>Effective date of coverage.</w:t>
      </w:r>
    </w:p>
    <w:p w14:paraId="774B3024" w14:textId="77777777" w:rsidR="00A84676" w:rsidRPr="00BD004B" w:rsidRDefault="00A84676" w:rsidP="00BD004B">
      <w:pPr>
        <w:pStyle w:val="BodyText"/>
        <w:spacing w:line="240" w:lineRule="auto"/>
        <w:rPr>
          <w:sz w:val="24"/>
          <w:szCs w:val="24"/>
        </w:rPr>
      </w:pPr>
      <w:r w:rsidRPr="00BD004B">
        <w:rPr>
          <w:sz w:val="24"/>
          <w:szCs w:val="24"/>
        </w:rPr>
        <w:t xml:space="preserve">After the Plan Administrator approves a QMCSO, the alternate recipient will be enrolled in the plan(s) </w:t>
      </w:r>
      <w:r w:rsidRPr="00E773AC">
        <w:rPr>
          <w:b/>
          <w:i/>
          <w:color w:val="0070C0"/>
          <w:sz w:val="24"/>
          <w:szCs w:val="24"/>
        </w:rPr>
        <w:t>[insert appropriate date (e.g., the first of the following month)]</w:t>
      </w:r>
      <w:r w:rsidRPr="00BD004B">
        <w:rPr>
          <w:sz w:val="24"/>
          <w:szCs w:val="24"/>
        </w:rPr>
        <w:t xml:space="preserve">, or as of a later date if so required by the QMCSO. If the participant is not yet eligible for coverage (waiting period not fulfilled), then the </w:t>
      </w:r>
      <w:r w:rsidRPr="00BD004B">
        <w:rPr>
          <w:sz w:val="24"/>
          <w:szCs w:val="24"/>
        </w:rPr>
        <w:lastRenderedPageBreak/>
        <w:t>coverage for the alternate recipient will be effective as soon as the participant is eligible for coverage. Upon the effective date of coverage, the Employer will then change, if necessary, the participant’s payroll deductions corresponding to the new level of coverage for including the alternate recipient under the Plan.</w:t>
      </w:r>
    </w:p>
    <w:p w14:paraId="1A82DEA6" w14:textId="77777777" w:rsidR="00A84676" w:rsidRPr="00FD24DE" w:rsidRDefault="00BD004B" w:rsidP="00BD004B">
      <w:pPr>
        <w:pStyle w:val="HIPAA3"/>
      </w:pPr>
      <w:r>
        <w:t xml:space="preserve">2. </w:t>
      </w:r>
      <w:r w:rsidR="00A84676" w:rsidRPr="00FD24DE">
        <w:t xml:space="preserve">Handling enrollment when necessary forms not provided. </w:t>
      </w:r>
    </w:p>
    <w:p w14:paraId="29A44CAA" w14:textId="77777777" w:rsidR="00A84676" w:rsidRPr="00BD004B" w:rsidRDefault="00A84676" w:rsidP="00BD004B">
      <w:pPr>
        <w:autoSpaceDE w:val="0"/>
        <w:autoSpaceDN w:val="0"/>
        <w:adjustRightInd w:val="0"/>
        <w:spacing w:line="240" w:lineRule="auto"/>
        <w:rPr>
          <w:rFonts w:asciiTheme="minorHAnsi" w:hAnsiTheme="minorHAnsi" w:cstheme="minorHAnsi"/>
          <w:sz w:val="24"/>
          <w:szCs w:val="24"/>
        </w:rPr>
      </w:pPr>
      <w:r w:rsidRPr="00BD004B">
        <w:rPr>
          <w:rFonts w:asciiTheme="minorHAnsi" w:hAnsiTheme="minorHAnsi" w:cstheme="minorHAnsi"/>
          <w:sz w:val="24"/>
          <w:szCs w:val="24"/>
        </w:rPr>
        <w:t>The Plan Administrator will enroll the alternate recipient in the coverage indicated by the QMCSO. If the QMCSO does not specify, the Plan Administrator will enroll the alternate recipient in the same coverage as the Plan participant, or the default coverage (as described below) if the participant is not currently enrolled.</w:t>
      </w:r>
    </w:p>
    <w:p w14:paraId="1F1DDEBE" w14:textId="77777777" w:rsidR="00A84676" w:rsidRPr="00BD004B" w:rsidRDefault="00A84676" w:rsidP="00BD004B">
      <w:pPr>
        <w:autoSpaceDE w:val="0"/>
        <w:autoSpaceDN w:val="0"/>
        <w:adjustRightInd w:val="0"/>
        <w:spacing w:line="240" w:lineRule="auto"/>
        <w:rPr>
          <w:rFonts w:asciiTheme="minorHAnsi" w:hAnsiTheme="minorHAnsi" w:cstheme="minorHAnsi"/>
          <w:sz w:val="24"/>
          <w:szCs w:val="24"/>
        </w:rPr>
      </w:pPr>
      <w:r w:rsidRPr="00BD004B">
        <w:rPr>
          <w:rFonts w:asciiTheme="minorHAnsi" w:hAnsiTheme="minorHAnsi" w:cstheme="minorHAnsi"/>
          <w:sz w:val="24"/>
          <w:szCs w:val="24"/>
        </w:rPr>
        <w:lastRenderedPageBreak/>
        <w:t>The Plan Administrator shall provide the appropriate parties with enrollment/election forms. The Plan Administrator shall also notify the parties that if a response is not received within a specified time period (e.g., twenty (20) business days), the alternate recipient will be enrolled in the default option (as described below).</w:t>
      </w:r>
    </w:p>
    <w:p w14:paraId="57F6CF5A" w14:textId="77777777" w:rsidR="00A84676" w:rsidRPr="00BD004B" w:rsidRDefault="00A84676" w:rsidP="00BD004B">
      <w:pPr>
        <w:autoSpaceDE w:val="0"/>
        <w:autoSpaceDN w:val="0"/>
        <w:adjustRightInd w:val="0"/>
        <w:spacing w:line="240" w:lineRule="auto"/>
        <w:rPr>
          <w:rFonts w:asciiTheme="minorHAnsi" w:hAnsiTheme="minorHAnsi" w:cstheme="minorHAnsi"/>
          <w:sz w:val="24"/>
          <w:szCs w:val="24"/>
        </w:rPr>
      </w:pPr>
      <w:r w:rsidRPr="00BD004B">
        <w:rPr>
          <w:rFonts w:asciiTheme="minorHAnsi" w:hAnsiTheme="minorHAnsi" w:cstheme="minorHAnsi"/>
          <w:sz w:val="24"/>
          <w:szCs w:val="24"/>
        </w:rPr>
        <w:t>Upon the effective date of coverage, the Employer will then change, if necessary, the participant’s payroll deductions corresponding to the new level of coverage for including the alternate recipient under the Plan.</w:t>
      </w:r>
    </w:p>
    <w:p w14:paraId="327D8F9B" w14:textId="77777777" w:rsidR="00A84676" w:rsidRPr="00FD24DE" w:rsidRDefault="00BD004B" w:rsidP="00BD004B">
      <w:pPr>
        <w:pStyle w:val="HIPAA3"/>
      </w:pPr>
      <w:r>
        <w:t xml:space="preserve">3. </w:t>
      </w:r>
      <w:r w:rsidR="00A84676" w:rsidRPr="00FD24DE">
        <w:t>Handling enrollment when participant is not already enrolled in the plan(s).</w:t>
      </w:r>
    </w:p>
    <w:p w14:paraId="15FAF3F8" w14:textId="591EC4C0" w:rsidR="00BD004B" w:rsidRPr="00BD004B" w:rsidRDefault="00A84676" w:rsidP="00BD004B">
      <w:pPr>
        <w:spacing w:line="240" w:lineRule="auto"/>
        <w:rPr>
          <w:sz w:val="24"/>
          <w:szCs w:val="24"/>
        </w:rPr>
      </w:pPr>
      <w:r w:rsidRPr="00BD004B">
        <w:rPr>
          <w:sz w:val="24"/>
          <w:szCs w:val="24"/>
        </w:rPr>
        <w:t xml:space="preserve">If an employee is eligible for coverage under the Plan(s), but is not enrolled, in the case of a QMCSO that is not an NMSN, the employee will also be enrolled in the coverage indicated in the QMCSO, or if </w:t>
      </w:r>
      <w:r w:rsidRPr="00BD004B">
        <w:rPr>
          <w:sz w:val="24"/>
          <w:szCs w:val="24"/>
        </w:rPr>
        <w:lastRenderedPageBreak/>
        <w:t xml:space="preserve">the QMCSO does not specify coverage, the employee and the alternate recipient will be enrolled in a default level of coverage. The default level of coverage shall be </w:t>
      </w:r>
      <w:r w:rsidRPr="00E773AC">
        <w:rPr>
          <w:b/>
          <w:i/>
          <w:color w:val="0070C0"/>
          <w:sz w:val="24"/>
          <w:szCs w:val="24"/>
        </w:rPr>
        <w:t>[insert level of coverage such as Core PPO Plan, medical plus dental, etc.]</w:t>
      </w:r>
      <w:r w:rsidRPr="00BD004B">
        <w:rPr>
          <w:sz w:val="24"/>
          <w:szCs w:val="24"/>
        </w:rPr>
        <w:t>.</w:t>
      </w:r>
    </w:p>
    <w:p w14:paraId="576E2F95" w14:textId="77777777" w:rsidR="00A84676" w:rsidRPr="00BD004B" w:rsidRDefault="00A84676" w:rsidP="00BD004B">
      <w:pPr>
        <w:spacing w:line="240" w:lineRule="auto"/>
        <w:rPr>
          <w:b/>
          <w:sz w:val="24"/>
          <w:szCs w:val="24"/>
        </w:rPr>
      </w:pPr>
      <w:r w:rsidRPr="00BD004B">
        <w:rPr>
          <w:sz w:val="24"/>
          <w:szCs w:val="24"/>
        </w:rPr>
        <w:t>Upon the effective date of coverage, the Employer will then change, if necessary, the participant’s payroll deductions corresponding to the new level of coverage for including the alternate recipient under the Plan.</w:t>
      </w:r>
    </w:p>
    <w:p w14:paraId="392453B3" w14:textId="77777777" w:rsidR="00A84676" w:rsidRPr="00DB3150" w:rsidRDefault="00BD004B" w:rsidP="00BD004B">
      <w:pPr>
        <w:pStyle w:val="HIPAA3"/>
      </w:pPr>
      <w:r>
        <w:t xml:space="preserve">4. </w:t>
      </w:r>
      <w:r w:rsidR="00A84676" w:rsidRPr="00F2519E">
        <w:t>Handling election changes at annual enrollment.</w:t>
      </w:r>
    </w:p>
    <w:p w14:paraId="41ABDB6F" w14:textId="77777777" w:rsidR="00A84676" w:rsidRPr="00BD004B" w:rsidRDefault="00A84676" w:rsidP="00BD004B">
      <w:pPr>
        <w:spacing w:line="240" w:lineRule="auto"/>
        <w:rPr>
          <w:rFonts w:cs="Arial"/>
          <w:color w:val="000000"/>
          <w:sz w:val="24"/>
          <w:szCs w:val="24"/>
        </w:rPr>
      </w:pPr>
      <w:r w:rsidRPr="00BD004B">
        <w:rPr>
          <w:rFonts w:cs="Arial"/>
          <w:color w:val="000000"/>
          <w:sz w:val="24"/>
          <w:szCs w:val="24"/>
        </w:rPr>
        <w:t xml:space="preserve">Neither the statute nor DOL guidance prohibits an employee from dropping coverage for themselves or their dependents at open enrollment. However, the plan’s responsibility is to comply with the court or state order and ensure the alternate recipient is enrolled for the period specified in the order, regardless </w:t>
      </w:r>
      <w:r w:rsidRPr="00BD004B">
        <w:rPr>
          <w:rFonts w:cs="Arial"/>
          <w:color w:val="000000"/>
          <w:sz w:val="24"/>
          <w:szCs w:val="24"/>
        </w:rPr>
        <w:lastRenderedPageBreak/>
        <w:t>of the employee’s wishes. Therefore, the employee should not be allowed to drop coverage if the employee’s enrollment is required to permit coverage for the alternate recipient.</w:t>
      </w:r>
    </w:p>
    <w:p w14:paraId="790E1041" w14:textId="77777777" w:rsidR="00A84676" w:rsidRDefault="00A84676" w:rsidP="00BD004B">
      <w:pPr>
        <w:pStyle w:val="HIPAA2"/>
      </w:pPr>
      <w:r>
        <w:t>Determining coverage when multiple plan options exist.</w:t>
      </w:r>
    </w:p>
    <w:p w14:paraId="2B929323" w14:textId="77777777" w:rsidR="00BD004B" w:rsidRPr="00BD004B" w:rsidRDefault="00A84676" w:rsidP="00BD004B">
      <w:pPr>
        <w:spacing w:line="240" w:lineRule="auto"/>
        <w:rPr>
          <w:sz w:val="24"/>
          <w:szCs w:val="24"/>
        </w:rPr>
      </w:pPr>
      <w:r w:rsidRPr="00BD004B">
        <w:rPr>
          <w:sz w:val="24"/>
          <w:szCs w:val="24"/>
        </w:rPr>
        <w:t>If the QMCSO is not a National Medical Support Notice and the applicable plan(s) has more than one level of coverage (e.g., PPO vs. HMO, etc.), but the QMCSO does not specify the level of coverage or the manner in which coverage should be determined, the Plan Administrator shall enroll the alternate recipient in the same option(s) that the participant is enrolled in. If the participant is not enrolled in an option, the Plan Administrator shall enroll the alternate recipient (and employee if ne</w:t>
      </w:r>
      <w:r w:rsidR="00BD004B" w:rsidRPr="00BD004B">
        <w:rPr>
          <w:sz w:val="24"/>
          <w:szCs w:val="24"/>
        </w:rPr>
        <w:t>cessary) in the default option.</w:t>
      </w:r>
    </w:p>
    <w:p w14:paraId="31237391" w14:textId="77777777" w:rsidR="00A84676" w:rsidRPr="00BD004B" w:rsidRDefault="00A84676" w:rsidP="00BD004B">
      <w:pPr>
        <w:spacing w:line="240" w:lineRule="auto"/>
        <w:rPr>
          <w:sz w:val="24"/>
          <w:szCs w:val="24"/>
        </w:rPr>
      </w:pPr>
      <w:r w:rsidRPr="00BD004B">
        <w:rPr>
          <w:sz w:val="24"/>
          <w:szCs w:val="24"/>
        </w:rPr>
        <w:lastRenderedPageBreak/>
        <w:t>If the QMCSO is a National Medical Support Notice, the Plan Administrator shall follow the instructions regarding plans with multiple coverage options in the Notice to determine the appropriate coverage. The Plan Administrator shall provide the appropriate parties with information about the options and provide them with any necessary forms to make an election. The Plan Administrator shall also notify the parties that if a response is not received within a specified time period (e.g., twenty (20) business days), the alternate recipient will be enrolled in the default option as follows</w:t>
      </w:r>
      <w:r w:rsidRPr="00492D67">
        <w:rPr>
          <w:sz w:val="24"/>
          <w:szCs w:val="24"/>
        </w:rPr>
        <w:t>:</w:t>
      </w:r>
      <w:r w:rsidRPr="00BD004B">
        <w:rPr>
          <w:b/>
          <w:sz w:val="24"/>
          <w:szCs w:val="24"/>
        </w:rPr>
        <w:t xml:space="preserve"> </w:t>
      </w:r>
      <w:r w:rsidRPr="00E773AC">
        <w:rPr>
          <w:b/>
          <w:i/>
          <w:color w:val="0070C0"/>
          <w:sz w:val="24"/>
          <w:szCs w:val="24"/>
        </w:rPr>
        <w:t>[insert default option such as PPO Medical Plan Option #1 and dental coverage]</w:t>
      </w:r>
      <w:r w:rsidRPr="00BD004B">
        <w:rPr>
          <w:b/>
          <w:color w:val="0070C0"/>
          <w:sz w:val="24"/>
          <w:szCs w:val="24"/>
        </w:rPr>
        <w:t>.</w:t>
      </w:r>
    </w:p>
    <w:p w14:paraId="381550F3" w14:textId="77777777" w:rsidR="00A84676" w:rsidRPr="00FD24DE" w:rsidRDefault="00A84676" w:rsidP="00BD004B">
      <w:pPr>
        <w:pStyle w:val="HIPAA1"/>
      </w:pPr>
      <w:bookmarkStart w:id="28" w:name="_Toc470168769"/>
      <w:bookmarkStart w:id="29" w:name="_Toc471217833"/>
      <w:bookmarkStart w:id="30" w:name="_Toc471746206"/>
      <w:bookmarkStart w:id="31" w:name="_Toc25651009"/>
      <w:r w:rsidRPr="00FD24DE">
        <w:t>Handling required employee contributions when the contribution withholding would exceed applicable state and federal withholding limits.</w:t>
      </w:r>
      <w:bookmarkEnd w:id="28"/>
      <w:bookmarkEnd w:id="29"/>
      <w:bookmarkEnd w:id="30"/>
      <w:bookmarkEnd w:id="31"/>
    </w:p>
    <w:p w14:paraId="24CF5ADD" w14:textId="77777777" w:rsidR="00A84676" w:rsidRPr="00BD004B" w:rsidRDefault="00A84676" w:rsidP="00BD004B">
      <w:pPr>
        <w:pStyle w:val="TOC1"/>
        <w:rPr>
          <w:szCs w:val="24"/>
        </w:rPr>
      </w:pPr>
      <w:r w:rsidRPr="00BD004B">
        <w:rPr>
          <w:szCs w:val="24"/>
        </w:rPr>
        <w:lastRenderedPageBreak/>
        <w:t>When the Employer must increase a plan participant’s required contributions to provide coverage for an alternate recipient, the Employer must determine whether the additional (or new) required contribution will exceed applicable state or federal limits.</w:t>
      </w:r>
    </w:p>
    <w:p w14:paraId="41DD88EE" w14:textId="77777777" w:rsidR="00A84676" w:rsidRPr="00BD004B" w:rsidRDefault="00A84676" w:rsidP="00BD004B">
      <w:pPr>
        <w:pStyle w:val="TOC1"/>
        <w:rPr>
          <w:szCs w:val="24"/>
        </w:rPr>
      </w:pPr>
      <w:r w:rsidRPr="00BD004B">
        <w:rPr>
          <w:szCs w:val="24"/>
        </w:rPr>
        <w:t>If the QMCSO is a National Medical Support Notice, the Notice should specify the limitations.</w:t>
      </w:r>
    </w:p>
    <w:p w14:paraId="6ADAF896" w14:textId="6C50120E" w:rsidR="00A84676" w:rsidRPr="00BD004B" w:rsidRDefault="00A84676" w:rsidP="00BD004B">
      <w:pPr>
        <w:pStyle w:val="TOC1"/>
        <w:rPr>
          <w:szCs w:val="24"/>
        </w:rPr>
      </w:pPr>
      <w:r w:rsidRPr="00BD004B">
        <w:rPr>
          <w:szCs w:val="24"/>
        </w:rPr>
        <w:t>If the QMCSO does not specify the limits, the Employer must be certain that withholdings do not exceed the limits under the Consumer Credit Protection Act (CCPA). Under this Act, if an employee is supporting a spouse or dependent child (other than the alternate recipient), the Employer may not withhold more than 50% of the employee’s disposable weekly earnings. If the employee is not supporting a spouse or dependent child (other than the alternate recipient), the Act prohibits the employer from withholding more than 60% of the employee’s disposable weekly earnings.</w:t>
      </w:r>
    </w:p>
    <w:p w14:paraId="6D7F826F" w14:textId="77777777" w:rsidR="00A84676" w:rsidRPr="00BD004B" w:rsidRDefault="00A84676" w:rsidP="00BD004B">
      <w:pPr>
        <w:pStyle w:val="TOC1"/>
        <w:rPr>
          <w:szCs w:val="24"/>
        </w:rPr>
      </w:pPr>
      <w:r w:rsidRPr="00BD004B">
        <w:rPr>
          <w:szCs w:val="24"/>
        </w:rPr>
        <w:lastRenderedPageBreak/>
        <w:t>The Employer must also review applicable state wage withholding limitations and comply accordingly with those limitations.</w:t>
      </w:r>
    </w:p>
    <w:p w14:paraId="4FBBC48D" w14:textId="77777777" w:rsidR="00A84676" w:rsidRPr="00BD004B" w:rsidRDefault="00A84676" w:rsidP="00BD004B">
      <w:pPr>
        <w:pStyle w:val="TOC1"/>
        <w:rPr>
          <w:szCs w:val="24"/>
        </w:rPr>
      </w:pPr>
      <w:r w:rsidRPr="00BD004B">
        <w:rPr>
          <w:szCs w:val="24"/>
        </w:rPr>
        <w:t>If the cost of coverage is more than the amount that can be withheld, coverage need not and should not be extended unless contributions are made from another source – such as the custodial parent or a state agency.</w:t>
      </w:r>
    </w:p>
    <w:p w14:paraId="7170222C" w14:textId="77777777" w:rsidR="00A84676" w:rsidRPr="00BD004B" w:rsidRDefault="00A84676" w:rsidP="00BD004B">
      <w:pPr>
        <w:pStyle w:val="TOC1"/>
        <w:rPr>
          <w:szCs w:val="24"/>
        </w:rPr>
      </w:pPr>
      <w:r w:rsidRPr="00BD004B">
        <w:rPr>
          <w:szCs w:val="24"/>
        </w:rPr>
        <w:t>If the required contribution cannot be withheld because of the above limitations, the custodial parent and any applicable child support agency must be notified. (If the QMCSO is a National Medical Support Notice, the Notice will contain a form in Part A of the NMSN for these purposes.)</w:t>
      </w:r>
    </w:p>
    <w:p w14:paraId="75DBE0BA" w14:textId="77777777" w:rsidR="00A84676" w:rsidRPr="00BD004B" w:rsidRDefault="00A84676" w:rsidP="00BD004B">
      <w:pPr>
        <w:pStyle w:val="TOC1"/>
        <w:rPr>
          <w:szCs w:val="24"/>
        </w:rPr>
      </w:pPr>
      <w:r w:rsidRPr="00BD004B">
        <w:rPr>
          <w:szCs w:val="24"/>
        </w:rPr>
        <w:t>However, the participant may voluntarily agree to withholding in excess of the federal and state limitations. Any such agreement must be in writing and signed by the participant.</w:t>
      </w:r>
    </w:p>
    <w:p w14:paraId="0F492B65" w14:textId="77777777" w:rsidR="00A84676" w:rsidRPr="00BD004B" w:rsidRDefault="00A84676" w:rsidP="00BD004B">
      <w:pPr>
        <w:pStyle w:val="HIPAA1"/>
      </w:pPr>
      <w:bookmarkStart w:id="32" w:name="_Toc470168770"/>
      <w:bookmarkStart w:id="33" w:name="_Toc471217834"/>
      <w:bookmarkStart w:id="34" w:name="_Toc471746207"/>
      <w:bookmarkStart w:id="35" w:name="_Toc25651010"/>
      <w:r w:rsidRPr="00BD004B">
        <w:t xml:space="preserve">Handling COBRA for an Alternate </w:t>
      </w:r>
      <w:r w:rsidRPr="00BD004B">
        <w:lastRenderedPageBreak/>
        <w:t>Recipient</w:t>
      </w:r>
      <w:bookmarkEnd w:id="32"/>
      <w:bookmarkEnd w:id="33"/>
      <w:bookmarkEnd w:id="34"/>
      <w:bookmarkEnd w:id="35"/>
    </w:p>
    <w:p w14:paraId="051283DB" w14:textId="77777777" w:rsidR="00A84676" w:rsidRPr="00A04376" w:rsidRDefault="00A84676" w:rsidP="00BD004B">
      <w:pPr>
        <w:pStyle w:val="TOC1"/>
      </w:pPr>
      <w:r w:rsidRPr="00A04376">
        <w:t>If a COBRA Qualifying Event occurs, an alternate recipient should be treated the same as any other Qualified Beneficiary and offered COBRA continuation coverage.</w:t>
      </w:r>
    </w:p>
    <w:p w14:paraId="32592AF2" w14:textId="77777777" w:rsidR="00A84676" w:rsidRPr="00A04376" w:rsidRDefault="00A84676" w:rsidP="00BD004B">
      <w:pPr>
        <w:pStyle w:val="TOC1"/>
      </w:pPr>
      <w:r w:rsidRPr="00A04376">
        <w:t xml:space="preserve">The appropriate notices should be sent to both the alternate recipient and the alternate recipient’s custodial parent </w:t>
      </w:r>
      <w:r>
        <w:t xml:space="preserve">or other legal representative. As applicable, appropriate notices shall include an Election Notice, a notice of ineligibility for COBRA, a notice of early termination, and any other relevant form. It is not necessary to provide the alternate recipient (or the alternate recipient’s representative) with an Initial (General) Notice, but the Plan Administrator may do so as a best practice.  </w:t>
      </w:r>
    </w:p>
    <w:p w14:paraId="21D15D35" w14:textId="77777777" w:rsidR="00A84676" w:rsidRDefault="00A84676" w:rsidP="00BD004B">
      <w:pPr>
        <w:pStyle w:val="TOC1"/>
      </w:pPr>
      <w:r w:rsidRPr="00A04376">
        <w:t>If the only available address for the alternate recipient is a state or local agency, the Plan Administrator should contact the agency to determine where applicable notices should be sent.</w:t>
      </w:r>
    </w:p>
    <w:p w14:paraId="77F1852E" w14:textId="77777777" w:rsidR="00A84676" w:rsidRPr="00FD24DE" w:rsidRDefault="00A84676" w:rsidP="00BD004B">
      <w:pPr>
        <w:pStyle w:val="HIPAA1"/>
      </w:pPr>
      <w:bookmarkStart w:id="36" w:name="_Toc470168771"/>
      <w:bookmarkStart w:id="37" w:name="_Toc471217835"/>
      <w:bookmarkStart w:id="38" w:name="_Toc471746208"/>
      <w:bookmarkStart w:id="39" w:name="_Toc25651011"/>
      <w:bookmarkStart w:id="40" w:name="Checklist"/>
      <w:r w:rsidRPr="00FD24DE">
        <w:lastRenderedPageBreak/>
        <w:t>Checklist for Completing QMCSO Procedures</w:t>
      </w:r>
      <w:bookmarkEnd w:id="36"/>
      <w:bookmarkEnd w:id="37"/>
      <w:bookmarkEnd w:id="38"/>
      <w:bookmarkEnd w:id="39"/>
      <w:bookmarkEnd w:id="40"/>
    </w:p>
    <w:p w14:paraId="078F2821" w14:textId="77777777" w:rsidR="00A84676" w:rsidRPr="00F7776D" w:rsidRDefault="00A84676" w:rsidP="00BD004B">
      <w:pPr>
        <w:pStyle w:val="HIPAA2"/>
      </w:pPr>
      <w:r w:rsidRPr="00F7776D">
        <w:t>Initial Receipt of Order or Notice:</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770"/>
      </w:tblGrid>
      <w:tr w:rsidR="00A84676" w:rsidRPr="00BD004B" w14:paraId="5562DDC0" w14:textId="77777777" w:rsidTr="00BD004B">
        <w:trPr>
          <w:jc w:val="center"/>
        </w:trPr>
        <w:tc>
          <w:tcPr>
            <w:tcW w:w="4567" w:type="dxa"/>
          </w:tcPr>
          <w:p w14:paraId="1A033B8E" w14:textId="77777777" w:rsidR="00A84676" w:rsidRPr="00BD004B" w:rsidRDefault="00A84676" w:rsidP="002A6383">
            <w:pPr>
              <w:spacing w:before="120" w:after="120"/>
              <w:rPr>
                <w:rFonts w:cs="Arial"/>
                <w:sz w:val="24"/>
                <w:szCs w:val="24"/>
              </w:rPr>
            </w:pPr>
            <w:r w:rsidRPr="00BD004B">
              <w:rPr>
                <w:rFonts w:cs="Arial"/>
                <w:sz w:val="24"/>
                <w:szCs w:val="24"/>
              </w:rPr>
              <w:t>Employee’s Name (Last, First, Middle)</w:t>
            </w:r>
          </w:p>
        </w:tc>
        <w:tc>
          <w:tcPr>
            <w:tcW w:w="4770" w:type="dxa"/>
          </w:tcPr>
          <w:p w14:paraId="09106798" w14:textId="77777777" w:rsidR="00A84676" w:rsidRPr="00BD004B" w:rsidRDefault="00A84676" w:rsidP="002A6383">
            <w:pPr>
              <w:spacing w:before="120" w:after="120"/>
              <w:rPr>
                <w:rFonts w:cs="Arial"/>
                <w:sz w:val="24"/>
                <w:szCs w:val="24"/>
              </w:rPr>
            </w:pPr>
            <w:r w:rsidRPr="00BD004B">
              <w:rPr>
                <w:rFonts w:cs="Arial"/>
                <w:sz w:val="24"/>
                <w:szCs w:val="24"/>
              </w:rPr>
              <w:t xml:space="preserve"> </w:t>
            </w:r>
          </w:p>
        </w:tc>
      </w:tr>
      <w:tr w:rsidR="00A84676" w:rsidRPr="00BD004B" w14:paraId="10AB9296" w14:textId="77777777" w:rsidTr="00BD004B">
        <w:trPr>
          <w:jc w:val="center"/>
        </w:trPr>
        <w:tc>
          <w:tcPr>
            <w:tcW w:w="4567" w:type="dxa"/>
          </w:tcPr>
          <w:p w14:paraId="4CE1FD0B" w14:textId="77777777" w:rsidR="00A84676" w:rsidRPr="00BD004B" w:rsidRDefault="00A84676" w:rsidP="002A6383">
            <w:pPr>
              <w:spacing w:before="120" w:after="120"/>
              <w:rPr>
                <w:rFonts w:cs="Arial"/>
                <w:sz w:val="24"/>
                <w:szCs w:val="24"/>
              </w:rPr>
            </w:pPr>
            <w:r w:rsidRPr="00BD004B">
              <w:rPr>
                <w:rFonts w:cs="Arial"/>
                <w:sz w:val="24"/>
                <w:szCs w:val="24"/>
              </w:rPr>
              <w:t>Employee’s Soc. Sec. Number</w:t>
            </w:r>
          </w:p>
        </w:tc>
        <w:tc>
          <w:tcPr>
            <w:tcW w:w="4770" w:type="dxa"/>
          </w:tcPr>
          <w:p w14:paraId="14B57739" w14:textId="77777777" w:rsidR="00A84676" w:rsidRPr="00BD004B" w:rsidRDefault="00A84676" w:rsidP="002A6383">
            <w:pPr>
              <w:jc w:val="both"/>
              <w:rPr>
                <w:bCs/>
                <w:iCs/>
                <w:sz w:val="24"/>
                <w:szCs w:val="24"/>
                <w:u w:val="single"/>
              </w:rPr>
            </w:pPr>
          </w:p>
        </w:tc>
      </w:tr>
      <w:tr w:rsidR="00A84676" w:rsidRPr="00BD004B" w14:paraId="13FE8642" w14:textId="77777777" w:rsidTr="00BD004B">
        <w:trPr>
          <w:jc w:val="center"/>
        </w:trPr>
        <w:tc>
          <w:tcPr>
            <w:tcW w:w="4567" w:type="dxa"/>
          </w:tcPr>
          <w:p w14:paraId="212345E8" w14:textId="77777777" w:rsidR="00A84676" w:rsidRPr="00BD004B" w:rsidRDefault="00A84676" w:rsidP="002A6383">
            <w:pPr>
              <w:spacing w:before="120" w:after="120"/>
              <w:rPr>
                <w:rFonts w:cs="Arial"/>
                <w:sz w:val="24"/>
                <w:szCs w:val="24"/>
              </w:rPr>
            </w:pPr>
            <w:r w:rsidRPr="00BD004B">
              <w:rPr>
                <w:rFonts w:cs="Arial"/>
                <w:sz w:val="24"/>
                <w:szCs w:val="24"/>
              </w:rPr>
              <w:t>Date Order or Notice Received</w:t>
            </w:r>
          </w:p>
        </w:tc>
        <w:tc>
          <w:tcPr>
            <w:tcW w:w="4770" w:type="dxa"/>
          </w:tcPr>
          <w:p w14:paraId="613D9EB6" w14:textId="77777777" w:rsidR="00A84676" w:rsidRPr="00BD004B" w:rsidRDefault="00A84676" w:rsidP="002A6383">
            <w:pPr>
              <w:spacing w:before="120" w:after="120"/>
              <w:rPr>
                <w:rFonts w:cs="Arial"/>
                <w:sz w:val="24"/>
                <w:szCs w:val="24"/>
              </w:rPr>
            </w:pPr>
          </w:p>
        </w:tc>
      </w:tr>
      <w:tr w:rsidR="00A84676" w:rsidRPr="00BD004B" w14:paraId="04ED8233" w14:textId="77777777" w:rsidTr="00BD004B">
        <w:trPr>
          <w:jc w:val="center"/>
        </w:trPr>
        <w:tc>
          <w:tcPr>
            <w:tcW w:w="4567" w:type="dxa"/>
          </w:tcPr>
          <w:p w14:paraId="26715929" w14:textId="77777777" w:rsidR="00A84676" w:rsidRPr="00BD004B" w:rsidRDefault="00A84676" w:rsidP="002A6383">
            <w:pPr>
              <w:spacing w:before="120" w:after="120"/>
              <w:rPr>
                <w:rFonts w:cs="Arial"/>
                <w:sz w:val="24"/>
                <w:szCs w:val="24"/>
              </w:rPr>
            </w:pPr>
            <w:r w:rsidRPr="00BD004B">
              <w:rPr>
                <w:rFonts w:cs="Arial"/>
                <w:sz w:val="24"/>
                <w:szCs w:val="24"/>
              </w:rPr>
              <w:t>Date Acknowledgement Sent</w:t>
            </w:r>
          </w:p>
        </w:tc>
        <w:tc>
          <w:tcPr>
            <w:tcW w:w="4770" w:type="dxa"/>
          </w:tcPr>
          <w:p w14:paraId="657642CC" w14:textId="77777777" w:rsidR="00A84676" w:rsidRPr="00BD004B" w:rsidRDefault="00A84676" w:rsidP="002A6383">
            <w:pPr>
              <w:spacing w:before="120" w:after="120"/>
              <w:rPr>
                <w:rFonts w:cs="Arial"/>
                <w:sz w:val="24"/>
                <w:szCs w:val="24"/>
              </w:rPr>
            </w:pPr>
          </w:p>
        </w:tc>
      </w:tr>
      <w:tr w:rsidR="00A84676" w:rsidRPr="00BD004B" w14:paraId="6CE67932" w14:textId="77777777" w:rsidTr="00BD004B">
        <w:trPr>
          <w:jc w:val="center"/>
        </w:trPr>
        <w:tc>
          <w:tcPr>
            <w:tcW w:w="4567" w:type="dxa"/>
          </w:tcPr>
          <w:p w14:paraId="26A89C32" w14:textId="77777777" w:rsidR="00A84676" w:rsidRPr="00BD004B" w:rsidRDefault="00A84676" w:rsidP="002A6383">
            <w:pPr>
              <w:spacing w:before="120" w:after="120"/>
              <w:rPr>
                <w:rFonts w:cs="Arial"/>
                <w:sz w:val="24"/>
                <w:szCs w:val="24"/>
              </w:rPr>
            </w:pPr>
            <w:r w:rsidRPr="00BD004B">
              <w:rPr>
                <w:rFonts w:cs="Arial"/>
                <w:sz w:val="24"/>
                <w:szCs w:val="24"/>
              </w:rPr>
              <w:t>Coverage employee currently enrolled in</w:t>
            </w:r>
          </w:p>
        </w:tc>
        <w:tc>
          <w:tcPr>
            <w:tcW w:w="4770" w:type="dxa"/>
          </w:tcPr>
          <w:p w14:paraId="2D7CF073" w14:textId="77777777" w:rsidR="00A84676" w:rsidRPr="00BD004B" w:rsidRDefault="00A84676" w:rsidP="002A6383">
            <w:pPr>
              <w:spacing w:before="120" w:after="120"/>
              <w:rPr>
                <w:rFonts w:cs="Arial"/>
                <w:sz w:val="24"/>
                <w:szCs w:val="24"/>
              </w:rPr>
            </w:pPr>
            <w:r w:rsidRPr="00BD004B">
              <w:rPr>
                <w:rFonts w:cs="Arial"/>
                <w:sz w:val="24"/>
                <w:szCs w:val="24"/>
              </w:rPr>
              <w:t>Medical _____    Vision_______</w:t>
            </w:r>
          </w:p>
          <w:p w14:paraId="2D212DCA" w14:textId="77777777" w:rsidR="00A84676" w:rsidRPr="00BD004B" w:rsidRDefault="00A84676" w:rsidP="002A6383">
            <w:pPr>
              <w:spacing w:before="120" w:after="120"/>
              <w:rPr>
                <w:rFonts w:cs="Arial"/>
                <w:sz w:val="24"/>
                <w:szCs w:val="24"/>
              </w:rPr>
            </w:pPr>
            <w:r w:rsidRPr="00BD004B">
              <w:rPr>
                <w:rFonts w:cs="Arial"/>
                <w:sz w:val="24"/>
                <w:szCs w:val="24"/>
              </w:rPr>
              <w:t>Dental ______     Other _______ (specify)</w:t>
            </w:r>
          </w:p>
        </w:tc>
      </w:tr>
    </w:tbl>
    <w:p w14:paraId="60C452B2" w14:textId="77777777" w:rsidR="00A84676" w:rsidRDefault="00A84676" w:rsidP="00A84676">
      <w:pPr>
        <w:rPr>
          <w:rFonts w:cs="Arial"/>
        </w:rPr>
      </w:pPr>
    </w:p>
    <w:p w14:paraId="66A56747" w14:textId="77777777" w:rsidR="0039148A" w:rsidRDefault="0039148A" w:rsidP="00A84676">
      <w:pPr>
        <w:rPr>
          <w:rFonts w:cs="Arial"/>
        </w:rPr>
      </w:pPr>
    </w:p>
    <w:p w14:paraId="72780F38" w14:textId="77777777" w:rsidR="00A84676" w:rsidRPr="00BD004B" w:rsidRDefault="00A84676" w:rsidP="00A84676">
      <w:pPr>
        <w:ind w:left="720"/>
        <w:rPr>
          <w:rFonts w:cs="Arial"/>
          <w:sz w:val="24"/>
          <w:szCs w:val="24"/>
        </w:rPr>
      </w:pPr>
      <w:r w:rsidRPr="00BD004B">
        <w:rPr>
          <w:rFonts w:cs="Arial"/>
          <w:sz w:val="24"/>
          <w:szCs w:val="24"/>
        </w:rPr>
        <w:t>Alternate Recipient(s):</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7"/>
        <w:gridCol w:w="1020"/>
        <w:gridCol w:w="2250"/>
        <w:gridCol w:w="1980"/>
        <w:gridCol w:w="1975"/>
      </w:tblGrid>
      <w:tr w:rsidR="00A84676" w:rsidRPr="00BD004B" w14:paraId="3F039140" w14:textId="77777777" w:rsidTr="0039148A">
        <w:trPr>
          <w:tblHeader/>
        </w:trPr>
        <w:tc>
          <w:tcPr>
            <w:tcW w:w="1837" w:type="dxa"/>
            <w:shd w:val="clear" w:color="auto" w:fill="D9D9D9"/>
          </w:tcPr>
          <w:p w14:paraId="4F3ED3D6" w14:textId="77777777" w:rsidR="00A84676" w:rsidRPr="0039148A" w:rsidRDefault="00A84676" w:rsidP="0039148A">
            <w:pPr>
              <w:spacing w:line="240" w:lineRule="auto"/>
              <w:rPr>
                <w:rFonts w:asciiTheme="minorHAnsi" w:hAnsiTheme="minorHAnsi" w:cstheme="minorHAnsi"/>
                <w:b/>
                <w:sz w:val="24"/>
                <w:szCs w:val="24"/>
              </w:rPr>
            </w:pPr>
            <w:r w:rsidRPr="0039148A">
              <w:rPr>
                <w:rFonts w:asciiTheme="minorHAnsi" w:hAnsiTheme="minorHAnsi" w:cstheme="minorHAnsi"/>
                <w:b/>
                <w:sz w:val="24"/>
                <w:szCs w:val="24"/>
              </w:rPr>
              <w:t>Name</w:t>
            </w:r>
          </w:p>
        </w:tc>
        <w:tc>
          <w:tcPr>
            <w:tcW w:w="1020" w:type="dxa"/>
            <w:shd w:val="clear" w:color="auto" w:fill="D9D9D9"/>
          </w:tcPr>
          <w:p w14:paraId="38518F10" w14:textId="77777777" w:rsidR="00A84676" w:rsidRPr="0039148A" w:rsidRDefault="00A84676" w:rsidP="0039148A">
            <w:pPr>
              <w:spacing w:line="240" w:lineRule="auto"/>
              <w:rPr>
                <w:rFonts w:asciiTheme="minorHAnsi" w:hAnsiTheme="minorHAnsi" w:cstheme="minorHAnsi"/>
                <w:b/>
                <w:sz w:val="24"/>
                <w:szCs w:val="24"/>
              </w:rPr>
            </w:pPr>
            <w:r w:rsidRPr="0039148A">
              <w:rPr>
                <w:rFonts w:asciiTheme="minorHAnsi" w:hAnsiTheme="minorHAnsi" w:cstheme="minorHAnsi"/>
                <w:b/>
                <w:sz w:val="24"/>
                <w:szCs w:val="24"/>
              </w:rPr>
              <w:t>Date of Birth</w:t>
            </w:r>
          </w:p>
        </w:tc>
        <w:tc>
          <w:tcPr>
            <w:tcW w:w="2250" w:type="dxa"/>
            <w:shd w:val="clear" w:color="auto" w:fill="D9D9D9"/>
          </w:tcPr>
          <w:p w14:paraId="2BEA2CE2" w14:textId="77777777" w:rsidR="00A84676" w:rsidRPr="0039148A" w:rsidRDefault="00A84676" w:rsidP="0039148A">
            <w:pPr>
              <w:spacing w:line="240" w:lineRule="auto"/>
              <w:rPr>
                <w:rFonts w:asciiTheme="minorHAnsi" w:hAnsiTheme="minorHAnsi" w:cstheme="minorHAnsi"/>
                <w:b/>
                <w:sz w:val="24"/>
                <w:szCs w:val="24"/>
              </w:rPr>
            </w:pPr>
            <w:r w:rsidRPr="0039148A">
              <w:rPr>
                <w:rFonts w:asciiTheme="minorHAnsi" w:hAnsiTheme="minorHAnsi" w:cstheme="minorHAnsi"/>
                <w:b/>
                <w:sz w:val="24"/>
                <w:szCs w:val="24"/>
              </w:rPr>
              <w:t>Address</w:t>
            </w:r>
          </w:p>
        </w:tc>
        <w:tc>
          <w:tcPr>
            <w:tcW w:w="1980" w:type="dxa"/>
            <w:shd w:val="clear" w:color="auto" w:fill="D9D9D9"/>
          </w:tcPr>
          <w:p w14:paraId="51C8AC4C" w14:textId="77777777" w:rsidR="00A84676" w:rsidRPr="0039148A" w:rsidRDefault="00A84676" w:rsidP="0039148A">
            <w:pPr>
              <w:spacing w:line="240" w:lineRule="auto"/>
              <w:rPr>
                <w:rFonts w:asciiTheme="minorHAnsi" w:hAnsiTheme="minorHAnsi" w:cstheme="minorHAnsi"/>
                <w:b/>
                <w:sz w:val="24"/>
                <w:szCs w:val="24"/>
              </w:rPr>
            </w:pPr>
            <w:r w:rsidRPr="0039148A">
              <w:rPr>
                <w:rFonts w:asciiTheme="minorHAnsi" w:hAnsiTheme="minorHAnsi" w:cstheme="minorHAnsi"/>
                <w:b/>
                <w:sz w:val="24"/>
                <w:szCs w:val="24"/>
              </w:rPr>
              <w:t>Social</w:t>
            </w:r>
            <w:r w:rsidR="00BD004B" w:rsidRPr="0039148A">
              <w:rPr>
                <w:rFonts w:asciiTheme="minorHAnsi" w:hAnsiTheme="minorHAnsi" w:cstheme="minorHAnsi"/>
                <w:b/>
                <w:sz w:val="24"/>
                <w:szCs w:val="24"/>
              </w:rPr>
              <w:t xml:space="preserve"> </w:t>
            </w:r>
            <w:r w:rsidRPr="0039148A">
              <w:rPr>
                <w:rFonts w:asciiTheme="minorHAnsi" w:hAnsiTheme="minorHAnsi" w:cstheme="minorHAnsi"/>
                <w:b/>
                <w:sz w:val="24"/>
                <w:szCs w:val="24"/>
              </w:rPr>
              <w:t>Security Number</w:t>
            </w:r>
          </w:p>
        </w:tc>
        <w:tc>
          <w:tcPr>
            <w:tcW w:w="1975" w:type="dxa"/>
            <w:shd w:val="clear" w:color="auto" w:fill="D9D9D9"/>
          </w:tcPr>
          <w:p w14:paraId="1A86C36B" w14:textId="77777777" w:rsidR="00A84676" w:rsidRPr="0039148A" w:rsidRDefault="00A84676" w:rsidP="0039148A">
            <w:pPr>
              <w:spacing w:line="240" w:lineRule="auto"/>
              <w:rPr>
                <w:rFonts w:asciiTheme="minorHAnsi" w:hAnsiTheme="minorHAnsi" w:cstheme="minorHAnsi"/>
                <w:b/>
                <w:sz w:val="24"/>
                <w:szCs w:val="24"/>
              </w:rPr>
            </w:pPr>
            <w:r w:rsidRPr="0039148A">
              <w:rPr>
                <w:rFonts w:asciiTheme="minorHAnsi" w:hAnsiTheme="minorHAnsi" w:cstheme="minorHAnsi"/>
                <w:b/>
                <w:sz w:val="24"/>
                <w:szCs w:val="24"/>
              </w:rPr>
              <w:t>Time Period for Which Order Applies</w:t>
            </w:r>
          </w:p>
        </w:tc>
      </w:tr>
      <w:tr w:rsidR="00A84676" w:rsidRPr="00BD004B" w14:paraId="3DDCB79D" w14:textId="77777777" w:rsidTr="00BD004B">
        <w:tc>
          <w:tcPr>
            <w:tcW w:w="1837" w:type="dxa"/>
          </w:tcPr>
          <w:p w14:paraId="06E812A1" w14:textId="77777777" w:rsidR="00A84676" w:rsidRPr="00BD004B" w:rsidRDefault="00A84676" w:rsidP="002A6383">
            <w:pPr>
              <w:spacing w:after="120"/>
              <w:rPr>
                <w:rFonts w:ascii="Times New Roman" w:hAnsi="Times New Roman" w:cs="Times New Roman"/>
                <w:sz w:val="24"/>
                <w:szCs w:val="24"/>
              </w:rPr>
            </w:pPr>
          </w:p>
        </w:tc>
        <w:tc>
          <w:tcPr>
            <w:tcW w:w="1020" w:type="dxa"/>
          </w:tcPr>
          <w:p w14:paraId="101F5DD1" w14:textId="77777777" w:rsidR="00A84676" w:rsidRPr="00BD004B" w:rsidRDefault="00A84676" w:rsidP="002A6383">
            <w:pPr>
              <w:spacing w:after="120"/>
              <w:rPr>
                <w:rFonts w:ascii="Times New Roman" w:hAnsi="Times New Roman" w:cs="Times New Roman"/>
                <w:sz w:val="24"/>
                <w:szCs w:val="24"/>
              </w:rPr>
            </w:pPr>
          </w:p>
        </w:tc>
        <w:tc>
          <w:tcPr>
            <w:tcW w:w="2250" w:type="dxa"/>
          </w:tcPr>
          <w:p w14:paraId="1E5EDEAA" w14:textId="77777777" w:rsidR="00A84676" w:rsidRPr="00BD004B" w:rsidRDefault="00A84676" w:rsidP="002A6383">
            <w:pPr>
              <w:spacing w:after="120"/>
              <w:rPr>
                <w:rFonts w:ascii="Times New Roman" w:hAnsi="Times New Roman" w:cs="Times New Roman"/>
                <w:sz w:val="24"/>
                <w:szCs w:val="24"/>
              </w:rPr>
            </w:pPr>
          </w:p>
        </w:tc>
        <w:tc>
          <w:tcPr>
            <w:tcW w:w="1980" w:type="dxa"/>
          </w:tcPr>
          <w:p w14:paraId="3890DB07" w14:textId="77777777" w:rsidR="00A84676" w:rsidRPr="00BD004B" w:rsidRDefault="00A84676" w:rsidP="002A6383">
            <w:pPr>
              <w:spacing w:after="120"/>
              <w:rPr>
                <w:rFonts w:ascii="Times New Roman" w:hAnsi="Times New Roman" w:cs="Times New Roman"/>
                <w:sz w:val="24"/>
                <w:szCs w:val="24"/>
              </w:rPr>
            </w:pPr>
          </w:p>
        </w:tc>
        <w:tc>
          <w:tcPr>
            <w:tcW w:w="1975" w:type="dxa"/>
          </w:tcPr>
          <w:p w14:paraId="282F6905" w14:textId="77777777" w:rsidR="00A84676" w:rsidRPr="00BD004B" w:rsidRDefault="00A84676" w:rsidP="002A6383">
            <w:pPr>
              <w:spacing w:after="120"/>
              <w:rPr>
                <w:rFonts w:ascii="Times New Roman" w:hAnsi="Times New Roman" w:cs="Times New Roman"/>
                <w:sz w:val="24"/>
                <w:szCs w:val="24"/>
              </w:rPr>
            </w:pPr>
          </w:p>
        </w:tc>
      </w:tr>
      <w:tr w:rsidR="00A84676" w:rsidRPr="00BD004B" w14:paraId="4CF39822" w14:textId="77777777" w:rsidTr="00BD004B">
        <w:tc>
          <w:tcPr>
            <w:tcW w:w="1837" w:type="dxa"/>
          </w:tcPr>
          <w:p w14:paraId="577CD0DC" w14:textId="77777777" w:rsidR="00A84676" w:rsidRPr="00BD004B" w:rsidRDefault="00A84676" w:rsidP="002A6383">
            <w:pPr>
              <w:spacing w:after="120"/>
              <w:rPr>
                <w:rFonts w:ascii="Times New Roman" w:hAnsi="Times New Roman" w:cs="Times New Roman"/>
                <w:sz w:val="24"/>
                <w:szCs w:val="24"/>
              </w:rPr>
            </w:pPr>
          </w:p>
        </w:tc>
        <w:tc>
          <w:tcPr>
            <w:tcW w:w="1020" w:type="dxa"/>
          </w:tcPr>
          <w:p w14:paraId="6A65650E" w14:textId="77777777" w:rsidR="00A84676" w:rsidRPr="00BD004B" w:rsidRDefault="00A84676" w:rsidP="002A6383">
            <w:pPr>
              <w:spacing w:after="120"/>
              <w:rPr>
                <w:rFonts w:ascii="Times New Roman" w:hAnsi="Times New Roman" w:cs="Times New Roman"/>
                <w:sz w:val="24"/>
                <w:szCs w:val="24"/>
              </w:rPr>
            </w:pPr>
          </w:p>
        </w:tc>
        <w:tc>
          <w:tcPr>
            <w:tcW w:w="2250" w:type="dxa"/>
          </w:tcPr>
          <w:p w14:paraId="4EE2C1D2" w14:textId="77777777" w:rsidR="00A84676" w:rsidRPr="00BD004B" w:rsidRDefault="00A84676" w:rsidP="002A6383">
            <w:pPr>
              <w:spacing w:after="120"/>
              <w:rPr>
                <w:rFonts w:ascii="Times New Roman" w:hAnsi="Times New Roman" w:cs="Times New Roman"/>
                <w:sz w:val="24"/>
                <w:szCs w:val="24"/>
              </w:rPr>
            </w:pPr>
          </w:p>
        </w:tc>
        <w:tc>
          <w:tcPr>
            <w:tcW w:w="1980" w:type="dxa"/>
          </w:tcPr>
          <w:p w14:paraId="6C32792B" w14:textId="77777777" w:rsidR="00A84676" w:rsidRPr="00BD004B" w:rsidRDefault="00A84676" w:rsidP="002A6383">
            <w:pPr>
              <w:spacing w:after="120"/>
              <w:rPr>
                <w:rFonts w:ascii="Times New Roman" w:hAnsi="Times New Roman" w:cs="Times New Roman"/>
                <w:sz w:val="24"/>
                <w:szCs w:val="24"/>
              </w:rPr>
            </w:pPr>
          </w:p>
        </w:tc>
        <w:tc>
          <w:tcPr>
            <w:tcW w:w="1975" w:type="dxa"/>
          </w:tcPr>
          <w:p w14:paraId="675F4554" w14:textId="77777777" w:rsidR="00A84676" w:rsidRPr="00BD004B" w:rsidRDefault="00A84676" w:rsidP="002A6383">
            <w:pPr>
              <w:spacing w:after="120"/>
              <w:rPr>
                <w:rFonts w:ascii="Times New Roman" w:hAnsi="Times New Roman" w:cs="Times New Roman"/>
                <w:sz w:val="24"/>
                <w:szCs w:val="24"/>
              </w:rPr>
            </w:pPr>
          </w:p>
        </w:tc>
      </w:tr>
      <w:tr w:rsidR="00A84676" w:rsidRPr="00BD004B" w14:paraId="699FC916" w14:textId="77777777" w:rsidTr="00BD004B">
        <w:tc>
          <w:tcPr>
            <w:tcW w:w="1837" w:type="dxa"/>
          </w:tcPr>
          <w:p w14:paraId="38202A6B" w14:textId="77777777" w:rsidR="00A84676" w:rsidRPr="00BD004B" w:rsidRDefault="00A84676" w:rsidP="002A6383">
            <w:pPr>
              <w:spacing w:after="120"/>
              <w:rPr>
                <w:rFonts w:ascii="Times New Roman" w:hAnsi="Times New Roman" w:cs="Times New Roman"/>
                <w:sz w:val="24"/>
                <w:szCs w:val="24"/>
              </w:rPr>
            </w:pPr>
          </w:p>
        </w:tc>
        <w:tc>
          <w:tcPr>
            <w:tcW w:w="1020" w:type="dxa"/>
          </w:tcPr>
          <w:p w14:paraId="45080B16" w14:textId="77777777" w:rsidR="00A84676" w:rsidRPr="00BD004B" w:rsidRDefault="00A84676" w:rsidP="002A6383">
            <w:pPr>
              <w:spacing w:after="120"/>
              <w:rPr>
                <w:rFonts w:ascii="Times New Roman" w:hAnsi="Times New Roman" w:cs="Times New Roman"/>
                <w:sz w:val="24"/>
                <w:szCs w:val="24"/>
              </w:rPr>
            </w:pPr>
          </w:p>
        </w:tc>
        <w:tc>
          <w:tcPr>
            <w:tcW w:w="2250" w:type="dxa"/>
          </w:tcPr>
          <w:p w14:paraId="609E1804" w14:textId="77777777" w:rsidR="00A84676" w:rsidRPr="00BD004B" w:rsidRDefault="00A84676" w:rsidP="002A6383">
            <w:pPr>
              <w:spacing w:after="120"/>
              <w:rPr>
                <w:rFonts w:ascii="Times New Roman" w:hAnsi="Times New Roman" w:cs="Times New Roman"/>
                <w:sz w:val="24"/>
                <w:szCs w:val="24"/>
              </w:rPr>
            </w:pPr>
          </w:p>
        </w:tc>
        <w:tc>
          <w:tcPr>
            <w:tcW w:w="1980" w:type="dxa"/>
          </w:tcPr>
          <w:p w14:paraId="2C0C472B" w14:textId="77777777" w:rsidR="00A84676" w:rsidRPr="00BD004B" w:rsidRDefault="00A84676" w:rsidP="002A6383">
            <w:pPr>
              <w:spacing w:after="120"/>
              <w:rPr>
                <w:rFonts w:ascii="Times New Roman" w:hAnsi="Times New Roman" w:cs="Times New Roman"/>
                <w:sz w:val="24"/>
                <w:szCs w:val="24"/>
              </w:rPr>
            </w:pPr>
          </w:p>
        </w:tc>
        <w:tc>
          <w:tcPr>
            <w:tcW w:w="1975" w:type="dxa"/>
          </w:tcPr>
          <w:p w14:paraId="6E12FDCE" w14:textId="77777777" w:rsidR="00A84676" w:rsidRPr="00BD004B" w:rsidRDefault="00A84676" w:rsidP="002A6383">
            <w:pPr>
              <w:spacing w:after="120"/>
              <w:rPr>
                <w:rFonts w:ascii="Times New Roman" w:hAnsi="Times New Roman" w:cs="Times New Roman"/>
                <w:sz w:val="24"/>
                <w:szCs w:val="24"/>
              </w:rPr>
            </w:pPr>
          </w:p>
        </w:tc>
      </w:tr>
      <w:tr w:rsidR="00A84676" w:rsidRPr="00BD004B" w14:paraId="37B0765E" w14:textId="77777777" w:rsidTr="00BD004B">
        <w:tc>
          <w:tcPr>
            <w:tcW w:w="1837" w:type="dxa"/>
          </w:tcPr>
          <w:p w14:paraId="31F23792" w14:textId="77777777" w:rsidR="00A84676" w:rsidRPr="00BD004B" w:rsidRDefault="00A84676" w:rsidP="002A6383">
            <w:pPr>
              <w:spacing w:after="120"/>
              <w:rPr>
                <w:rFonts w:ascii="Times New Roman" w:hAnsi="Times New Roman" w:cs="Times New Roman"/>
                <w:sz w:val="24"/>
                <w:szCs w:val="24"/>
              </w:rPr>
            </w:pPr>
          </w:p>
        </w:tc>
        <w:tc>
          <w:tcPr>
            <w:tcW w:w="1020" w:type="dxa"/>
          </w:tcPr>
          <w:p w14:paraId="344AA911" w14:textId="77777777" w:rsidR="00A84676" w:rsidRPr="00BD004B" w:rsidRDefault="00A84676" w:rsidP="002A6383">
            <w:pPr>
              <w:spacing w:after="120"/>
              <w:rPr>
                <w:rFonts w:ascii="Times New Roman" w:hAnsi="Times New Roman" w:cs="Times New Roman"/>
                <w:sz w:val="24"/>
                <w:szCs w:val="24"/>
              </w:rPr>
            </w:pPr>
          </w:p>
        </w:tc>
        <w:tc>
          <w:tcPr>
            <w:tcW w:w="2250" w:type="dxa"/>
          </w:tcPr>
          <w:p w14:paraId="2F44C087" w14:textId="77777777" w:rsidR="00A84676" w:rsidRPr="00BD004B" w:rsidRDefault="00A84676" w:rsidP="002A6383">
            <w:pPr>
              <w:spacing w:after="120"/>
              <w:rPr>
                <w:rFonts w:ascii="Times New Roman" w:hAnsi="Times New Roman" w:cs="Times New Roman"/>
                <w:sz w:val="24"/>
                <w:szCs w:val="24"/>
              </w:rPr>
            </w:pPr>
          </w:p>
        </w:tc>
        <w:tc>
          <w:tcPr>
            <w:tcW w:w="1980" w:type="dxa"/>
          </w:tcPr>
          <w:p w14:paraId="7B9ABC3A" w14:textId="77777777" w:rsidR="00A84676" w:rsidRPr="00BD004B" w:rsidRDefault="00A84676" w:rsidP="002A6383">
            <w:pPr>
              <w:spacing w:after="120"/>
              <w:rPr>
                <w:rFonts w:ascii="Times New Roman" w:hAnsi="Times New Roman" w:cs="Times New Roman"/>
                <w:sz w:val="24"/>
                <w:szCs w:val="24"/>
              </w:rPr>
            </w:pPr>
          </w:p>
        </w:tc>
        <w:tc>
          <w:tcPr>
            <w:tcW w:w="1975" w:type="dxa"/>
          </w:tcPr>
          <w:p w14:paraId="7A33FE52" w14:textId="77777777" w:rsidR="00A84676" w:rsidRPr="00BD004B" w:rsidRDefault="00A84676" w:rsidP="002A6383">
            <w:pPr>
              <w:spacing w:after="120"/>
              <w:rPr>
                <w:rFonts w:ascii="Times New Roman" w:hAnsi="Times New Roman" w:cs="Times New Roman"/>
                <w:sz w:val="24"/>
                <w:szCs w:val="24"/>
              </w:rPr>
            </w:pPr>
          </w:p>
        </w:tc>
      </w:tr>
      <w:tr w:rsidR="00A84676" w:rsidRPr="00BD004B" w14:paraId="10FC4FE6" w14:textId="77777777" w:rsidTr="00BD004B">
        <w:tc>
          <w:tcPr>
            <w:tcW w:w="1837" w:type="dxa"/>
          </w:tcPr>
          <w:p w14:paraId="07B9C141" w14:textId="77777777" w:rsidR="00A84676" w:rsidRPr="00BD004B" w:rsidRDefault="00A84676" w:rsidP="002A6383">
            <w:pPr>
              <w:spacing w:after="120"/>
              <w:rPr>
                <w:rFonts w:ascii="Times New Roman" w:hAnsi="Times New Roman" w:cs="Times New Roman"/>
                <w:sz w:val="24"/>
                <w:szCs w:val="24"/>
              </w:rPr>
            </w:pPr>
          </w:p>
        </w:tc>
        <w:tc>
          <w:tcPr>
            <w:tcW w:w="1020" w:type="dxa"/>
          </w:tcPr>
          <w:p w14:paraId="7C378A90" w14:textId="77777777" w:rsidR="00A84676" w:rsidRPr="00BD004B" w:rsidRDefault="00A84676" w:rsidP="002A6383">
            <w:pPr>
              <w:spacing w:after="120"/>
              <w:rPr>
                <w:rFonts w:ascii="Times New Roman" w:hAnsi="Times New Roman" w:cs="Times New Roman"/>
                <w:sz w:val="24"/>
                <w:szCs w:val="24"/>
              </w:rPr>
            </w:pPr>
          </w:p>
        </w:tc>
        <w:tc>
          <w:tcPr>
            <w:tcW w:w="2250" w:type="dxa"/>
          </w:tcPr>
          <w:p w14:paraId="79CBC01A" w14:textId="77777777" w:rsidR="00A84676" w:rsidRPr="00BD004B" w:rsidRDefault="00A84676" w:rsidP="002A6383">
            <w:pPr>
              <w:spacing w:after="120"/>
              <w:rPr>
                <w:rFonts w:ascii="Times New Roman" w:hAnsi="Times New Roman" w:cs="Times New Roman"/>
                <w:sz w:val="24"/>
                <w:szCs w:val="24"/>
              </w:rPr>
            </w:pPr>
          </w:p>
        </w:tc>
        <w:tc>
          <w:tcPr>
            <w:tcW w:w="1980" w:type="dxa"/>
          </w:tcPr>
          <w:p w14:paraId="1895A726" w14:textId="77777777" w:rsidR="00A84676" w:rsidRPr="00BD004B" w:rsidRDefault="00A84676" w:rsidP="002A6383">
            <w:pPr>
              <w:spacing w:after="120"/>
              <w:rPr>
                <w:rFonts w:ascii="Times New Roman" w:hAnsi="Times New Roman" w:cs="Times New Roman"/>
                <w:sz w:val="24"/>
                <w:szCs w:val="24"/>
              </w:rPr>
            </w:pPr>
          </w:p>
        </w:tc>
        <w:tc>
          <w:tcPr>
            <w:tcW w:w="1975" w:type="dxa"/>
          </w:tcPr>
          <w:p w14:paraId="403A2077" w14:textId="77777777" w:rsidR="00A84676" w:rsidRPr="00BD004B" w:rsidRDefault="00A84676" w:rsidP="002A6383">
            <w:pPr>
              <w:spacing w:after="120"/>
              <w:rPr>
                <w:rFonts w:ascii="Times New Roman" w:hAnsi="Times New Roman" w:cs="Times New Roman"/>
                <w:sz w:val="24"/>
                <w:szCs w:val="24"/>
              </w:rPr>
            </w:pPr>
          </w:p>
        </w:tc>
      </w:tr>
      <w:tr w:rsidR="00A84676" w:rsidRPr="00BD004B" w14:paraId="0AF96273" w14:textId="77777777" w:rsidTr="00BD004B">
        <w:tc>
          <w:tcPr>
            <w:tcW w:w="1837" w:type="dxa"/>
          </w:tcPr>
          <w:p w14:paraId="3A91D5CA" w14:textId="77777777" w:rsidR="00A84676" w:rsidRPr="00BD004B" w:rsidRDefault="00A84676" w:rsidP="002A6383">
            <w:pPr>
              <w:spacing w:after="120"/>
              <w:rPr>
                <w:rFonts w:ascii="Times New Roman" w:hAnsi="Times New Roman" w:cs="Times New Roman"/>
                <w:sz w:val="24"/>
                <w:szCs w:val="24"/>
              </w:rPr>
            </w:pPr>
          </w:p>
        </w:tc>
        <w:tc>
          <w:tcPr>
            <w:tcW w:w="1020" w:type="dxa"/>
          </w:tcPr>
          <w:p w14:paraId="07C378CF" w14:textId="77777777" w:rsidR="00A84676" w:rsidRPr="00BD004B" w:rsidRDefault="00A84676" w:rsidP="002A6383">
            <w:pPr>
              <w:spacing w:after="120"/>
              <w:rPr>
                <w:rFonts w:ascii="Times New Roman" w:hAnsi="Times New Roman" w:cs="Times New Roman"/>
                <w:sz w:val="24"/>
                <w:szCs w:val="24"/>
              </w:rPr>
            </w:pPr>
          </w:p>
        </w:tc>
        <w:tc>
          <w:tcPr>
            <w:tcW w:w="2250" w:type="dxa"/>
          </w:tcPr>
          <w:p w14:paraId="70FE492E" w14:textId="77777777" w:rsidR="00A84676" w:rsidRPr="00BD004B" w:rsidRDefault="00A84676" w:rsidP="002A6383">
            <w:pPr>
              <w:spacing w:after="120"/>
              <w:rPr>
                <w:rFonts w:ascii="Times New Roman" w:hAnsi="Times New Roman" w:cs="Times New Roman"/>
                <w:sz w:val="24"/>
                <w:szCs w:val="24"/>
              </w:rPr>
            </w:pPr>
          </w:p>
        </w:tc>
        <w:tc>
          <w:tcPr>
            <w:tcW w:w="1980" w:type="dxa"/>
          </w:tcPr>
          <w:p w14:paraId="664A5B73" w14:textId="77777777" w:rsidR="00A84676" w:rsidRPr="00BD004B" w:rsidRDefault="00A84676" w:rsidP="002A6383">
            <w:pPr>
              <w:spacing w:after="120"/>
              <w:rPr>
                <w:rFonts w:ascii="Times New Roman" w:hAnsi="Times New Roman" w:cs="Times New Roman"/>
                <w:sz w:val="24"/>
                <w:szCs w:val="24"/>
              </w:rPr>
            </w:pPr>
          </w:p>
        </w:tc>
        <w:tc>
          <w:tcPr>
            <w:tcW w:w="1975" w:type="dxa"/>
          </w:tcPr>
          <w:p w14:paraId="4DA340CA" w14:textId="77777777" w:rsidR="00A84676" w:rsidRPr="00BD004B" w:rsidRDefault="00A84676" w:rsidP="002A6383">
            <w:pPr>
              <w:spacing w:after="120"/>
              <w:rPr>
                <w:rFonts w:ascii="Times New Roman" w:hAnsi="Times New Roman" w:cs="Times New Roman"/>
                <w:sz w:val="24"/>
                <w:szCs w:val="24"/>
              </w:rPr>
            </w:pPr>
          </w:p>
        </w:tc>
      </w:tr>
    </w:tbl>
    <w:p w14:paraId="1C4279D2" w14:textId="77777777" w:rsidR="00A84676" w:rsidRDefault="00A84676" w:rsidP="00A84676">
      <w:pPr>
        <w:rPr>
          <w:rFonts w:cs="Arial"/>
        </w:rPr>
      </w:pPr>
    </w:p>
    <w:p w14:paraId="3D482EED" w14:textId="77777777" w:rsidR="00A84676" w:rsidRPr="00D2511D" w:rsidRDefault="00A84676" w:rsidP="00BD004B">
      <w:pPr>
        <w:pStyle w:val="HIPAA2"/>
      </w:pPr>
      <w:r w:rsidRPr="00D2511D">
        <w:t>Determination of whether the Document qualifies as a Medical Child Support Order</w:t>
      </w:r>
    </w:p>
    <w:p w14:paraId="153D186F" w14:textId="77777777" w:rsidR="00A84676" w:rsidRPr="00EC6020" w:rsidRDefault="00BD004B" w:rsidP="00BD004B">
      <w:pPr>
        <w:pStyle w:val="HIPAA3"/>
      </w:pPr>
      <w:r w:rsidRPr="00BD004B">
        <w:t>1.</w:t>
      </w:r>
      <w:r>
        <w:t xml:space="preserve"> </w:t>
      </w:r>
      <w:r w:rsidR="00A84676" w:rsidRPr="00EC6020">
        <w:t>Determine the following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4"/>
        <w:gridCol w:w="799"/>
        <w:gridCol w:w="707"/>
      </w:tblGrid>
      <w:tr w:rsidR="00A84676" w:rsidRPr="00BD004B" w14:paraId="0DE99FC8" w14:textId="77777777" w:rsidTr="0039148A">
        <w:trPr>
          <w:tblHeader/>
          <w:jc w:val="center"/>
        </w:trPr>
        <w:tc>
          <w:tcPr>
            <w:tcW w:w="8303" w:type="dxa"/>
            <w:shd w:val="clear" w:color="auto" w:fill="D9D9D9"/>
          </w:tcPr>
          <w:p w14:paraId="63DF2819" w14:textId="77777777" w:rsidR="00A84676" w:rsidRPr="00BD004B" w:rsidRDefault="00A84676" w:rsidP="002A6383">
            <w:pPr>
              <w:rPr>
                <w:rFonts w:cs="Arial"/>
                <w:b/>
                <w:sz w:val="24"/>
                <w:szCs w:val="24"/>
              </w:rPr>
            </w:pPr>
            <w:r w:rsidRPr="00BD004B">
              <w:rPr>
                <w:rFonts w:cs="Arial"/>
                <w:b/>
                <w:sz w:val="24"/>
                <w:szCs w:val="24"/>
              </w:rPr>
              <w:t>Item</w:t>
            </w:r>
          </w:p>
        </w:tc>
        <w:tc>
          <w:tcPr>
            <w:tcW w:w="810" w:type="dxa"/>
            <w:tcBorders>
              <w:bottom w:val="single" w:sz="4" w:space="0" w:color="000000"/>
            </w:tcBorders>
            <w:shd w:val="clear" w:color="auto" w:fill="D9D9D9"/>
          </w:tcPr>
          <w:p w14:paraId="031235C1" w14:textId="77777777" w:rsidR="00A84676" w:rsidRPr="00BD004B" w:rsidRDefault="00A84676" w:rsidP="002A6383">
            <w:pPr>
              <w:rPr>
                <w:rFonts w:cs="Arial"/>
                <w:b/>
                <w:sz w:val="24"/>
                <w:szCs w:val="24"/>
              </w:rPr>
            </w:pPr>
            <w:r w:rsidRPr="00BD004B">
              <w:rPr>
                <w:rFonts w:cs="Arial"/>
                <w:b/>
                <w:sz w:val="24"/>
                <w:szCs w:val="24"/>
              </w:rPr>
              <w:t>Yes</w:t>
            </w:r>
          </w:p>
        </w:tc>
        <w:tc>
          <w:tcPr>
            <w:tcW w:w="720" w:type="dxa"/>
            <w:tcBorders>
              <w:bottom w:val="single" w:sz="4" w:space="0" w:color="000000"/>
            </w:tcBorders>
            <w:shd w:val="clear" w:color="auto" w:fill="D9D9D9"/>
          </w:tcPr>
          <w:p w14:paraId="6CA4EB74" w14:textId="77777777" w:rsidR="00A84676" w:rsidRPr="00BD004B" w:rsidRDefault="00A84676" w:rsidP="002A6383">
            <w:pPr>
              <w:rPr>
                <w:rFonts w:cs="Arial"/>
                <w:b/>
                <w:sz w:val="24"/>
                <w:szCs w:val="24"/>
              </w:rPr>
            </w:pPr>
            <w:r w:rsidRPr="00BD004B">
              <w:rPr>
                <w:rFonts w:cs="Arial"/>
                <w:b/>
                <w:sz w:val="24"/>
                <w:szCs w:val="24"/>
              </w:rPr>
              <w:t>No</w:t>
            </w:r>
          </w:p>
        </w:tc>
      </w:tr>
      <w:tr w:rsidR="00A84676" w:rsidRPr="00BD004B" w14:paraId="7B00D87A" w14:textId="77777777" w:rsidTr="0039148A">
        <w:trPr>
          <w:jc w:val="center"/>
        </w:trPr>
        <w:tc>
          <w:tcPr>
            <w:tcW w:w="8303" w:type="dxa"/>
          </w:tcPr>
          <w:p w14:paraId="56A36F95" w14:textId="77777777" w:rsidR="00A84676" w:rsidRPr="00BD004B" w:rsidRDefault="00A84676" w:rsidP="002A6383">
            <w:pPr>
              <w:spacing w:before="60" w:after="120"/>
              <w:rPr>
                <w:rFonts w:cs="Arial"/>
                <w:sz w:val="24"/>
                <w:szCs w:val="24"/>
              </w:rPr>
            </w:pPr>
            <w:r w:rsidRPr="00BD004B">
              <w:rPr>
                <w:rFonts w:cs="Arial"/>
                <w:sz w:val="24"/>
                <w:szCs w:val="24"/>
              </w:rPr>
              <w:t>Is the document a court order, judgment, or decree (may include an approval of a settlement agreement)?</w:t>
            </w:r>
          </w:p>
        </w:tc>
        <w:tc>
          <w:tcPr>
            <w:tcW w:w="810" w:type="dxa"/>
            <w:shd w:val="clear" w:color="auto" w:fill="auto"/>
          </w:tcPr>
          <w:p w14:paraId="56FC7C3F" w14:textId="77777777" w:rsidR="00A84676" w:rsidRPr="00BD004B" w:rsidRDefault="00A84676" w:rsidP="002A6383">
            <w:pPr>
              <w:spacing w:before="60" w:after="120"/>
              <w:rPr>
                <w:rFonts w:cs="Arial"/>
                <w:sz w:val="24"/>
                <w:szCs w:val="24"/>
              </w:rPr>
            </w:pPr>
          </w:p>
        </w:tc>
        <w:tc>
          <w:tcPr>
            <w:tcW w:w="720" w:type="dxa"/>
            <w:shd w:val="clear" w:color="auto" w:fill="auto"/>
          </w:tcPr>
          <w:p w14:paraId="2F3763EA" w14:textId="77777777" w:rsidR="00A84676" w:rsidRPr="00BD004B" w:rsidRDefault="00A84676" w:rsidP="002A6383">
            <w:pPr>
              <w:spacing w:before="60" w:after="120"/>
              <w:rPr>
                <w:rFonts w:cs="Arial"/>
                <w:sz w:val="24"/>
                <w:szCs w:val="24"/>
              </w:rPr>
            </w:pPr>
          </w:p>
        </w:tc>
      </w:tr>
      <w:tr w:rsidR="00A84676" w:rsidRPr="00BD004B" w14:paraId="184840A0" w14:textId="77777777" w:rsidTr="0039148A">
        <w:trPr>
          <w:jc w:val="center"/>
        </w:trPr>
        <w:tc>
          <w:tcPr>
            <w:tcW w:w="8303" w:type="dxa"/>
          </w:tcPr>
          <w:p w14:paraId="6A7DC3AB" w14:textId="77777777" w:rsidR="00A84676" w:rsidRPr="00BD004B" w:rsidRDefault="00A84676" w:rsidP="002A6383">
            <w:pPr>
              <w:spacing w:before="60" w:after="120"/>
              <w:rPr>
                <w:rFonts w:cs="Arial"/>
                <w:sz w:val="24"/>
                <w:szCs w:val="24"/>
              </w:rPr>
            </w:pPr>
            <w:r w:rsidRPr="00BD004B">
              <w:rPr>
                <w:rFonts w:cs="Arial"/>
                <w:sz w:val="24"/>
                <w:szCs w:val="24"/>
              </w:rPr>
              <w:t>Does the order, judgment, or decree provide for child support or health benefit coverage for an employee covered under a group health plan, or an employee eligible for coverage under a group health plan?</w:t>
            </w:r>
          </w:p>
        </w:tc>
        <w:tc>
          <w:tcPr>
            <w:tcW w:w="810" w:type="dxa"/>
            <w:shd w:val="clear" w:color="auto" w:fill="auto"/>
          </w:tcPr>
          <w:p w14:paraId="75C860FE" w14:textId="77777777" w:rsidR="00A84676" w:rsidRPr="00BD004B" w:rsidRDefault="00A84676" w:rsidP="002A6383">
            <w:pPr>
              <w:spacing w:before="60" w:after="120"/>
              <w:rPr>
                <w:rFonts w:cs="Arial"/>
                <w:sz w:val="24"/>
                <w:szCs w:val="24"/>
              </w:rPr>
            </w:pPr>
          </w:p>
        </w:tc>
        <w:tc>
          <w:tcPr>
            <w:tcW w:w="720" w:type="dxa"/>
            <w:shd w:val="clear" w:color="auto" w:fill="auto"/>
          </w:tcPr>
          <w:p w14:paraId="233DE35E" w14:textId="77777777" w:rsidR="00A84676" w:rsidRPr="00BD004B" w:rsidRDefault="00A84676" w:rsidP="002A6383">
            <w:pPr>
              <w:spacing w:before="60" w:after="120"/>
              <w:rPr>
                <w:rFonts w:cs="Arial"/>
                <w:sz w:val="24"/>
                <w:szCs w:val="24"/>
              </w:rPr>
            </w:pPr>
          </w:p>
        </w:tc>
      </w:tr>
      <w:tr w:rsidR="00A84676" w:rsidRPr="00BD004B" w14:paraId="69517152" w14:textId="77777777" w:rsidTr="0039148A">
        <w:trPr>
          <w:jc w:val="center"/>
        </w:trPr>
        <w:tc>
          <w:tcPr>
            <w:tcW w:w="8303" w:type="dxa"/>
          </w:tcPr>
          <w:p w14:paraId="26E40BCC" w14:textId="77777777" w:rsidR="00A84676" w:rsidRPr="00BD004B" w:rsidRDefault="00A84676" w:rsidP="002A6383">
            <w:pPr>
              <w:spacing w:before="60" w:after="120"/>
              <w:rPr>
                <w:rFonts w:cs="Arial"/>
                <w:sz w:val="24"/>
                <w:szCs w:val="24"/>
              </w:rPr>
            </w:pPr>
            <w:r w:rsidRPr="00BD004B">
              <w:rPr>
                <w:rFonts w:cs="Arial"/>
                <w:sz w:val="24"/>
                <w:szCs w:val="24"/>
              </w:rPr>
              <w:t>Is the order, judgment, or decree made subject to state domestic relations law?</w:t>
            </w:r>
          </w:p>
        </w:tc>
        <w:tc>
          <w:tcPr>
            <w:tcW w:w="810" w:type="dxa"/>
            <w:shd w:val="clear" w:color="auto" w:fill="auto"/>
          </w:tcPr>
          <w:p w14:paraId="15A56A80" w14:textId="77777777" w:rsidR="00A84676" w:rsidRPr="00BD004B" w:rsidRDefault="00A84676" w:rsidP="002A6383">
            <w:pPr>
              <w:spacing w:before="60" w:after="120"/>
              <w:rPr>
                <w:rFonts w:cs="Arial"/>
                <w:sz w:val="24"/>
                <w:szCs w:val="24"/>
              </w:rPr>
            </w:pPr>
          </w:p>
        </w:tc>
        <w:tc>
          <w:tcPr>
            <w:tcW w:w="720" w:type="dxa"/>
            <w:shd w:val="clear" w:color="auto" w:fill="auto"/>
          </w:tcPr>
          <w:p w14:paraId="05F37EBB" w14:textId="77777777" w:rsidR="00A84676" w:rsidRPr="00BD004B" w:rsidRDefault="00A84676" w:rsidP="002A6383">
            <w:pPr>
              <w:spacing w:before="60" w:after="120"/>
              <w:rPr>
                <w:rFonts w:cs="Arial"/>
                <w:sz w:val="24"/>
                <w:szCs w:val="24"/>
              </w:rPr>
            </w:pPr>
          </w:p>
        </w:tc>
      </w:tr>
      <w:tr w:rsidR="00A84676" w:rsidRPr="00BD004B" w14:paraId="01A548ED" w14:textId="77777777" w:rsidTr="0039148A">
        <w:trPr>
          <w:jc w:val="center"/>
        </w:trPr>
        <w:tc>
          <w:tcPr>
            <w:tcW w:w="8303" w:type="dxa"/>
          </w:tcPr>
          <w:p w14:paraId="74754920" w14:textId="459433D4" w:rsidR="00A84676" w:rsidRPr="00BD004B" w:rsidRDefault="00A84676" w:rsidP="0039148A">
            <w:pPr>
              <w:spacing w:before="60" w:after="120"/>
              <w:rPr>
                <w:rFonts w:cs="Arial"/>
                <w:sz w:val="24"/>
                <w:szCs w:val="24"/>
              </w:rPr>
            </w:pPr>
            <w:r w:rsidRPr="00BD004B">
              <w:rPr>
                <w:rFonts w:cs="Arial"/>
                <w:sz w:val="24"/>
                <w:szCs w:val="24"/>
              </w:rPr>
              <w:t xml:space="preserve">Does the order, judgment, or decree relate to benefits under </w:t>
            </w:r>
            <w:r w:rsidR="0039148A">
              <w:rPr>
                <w:rFonts w:cs="Arial"/>
                <w:sz w:val="24"/>
                <w:szCs w:val="24"/>
              </w:rPr>
              <w:t>organization</w:t>
            </w:r>
            <w:r w:rsidRPr="00BD004B">
              <w:rPr>
                <w:rFonts w:cs="Arial"/>
                <w:sz w:val="24"/>
                <w:szCs w:val="24"/>
              </w:rPr>
              <w:t xml:space="preserve"> health plan (e.g., medical, dental, vision, hearing, prescription drugs, etc.)?</w:t>
            </w:r>
          </w:p>
        </w:tc>
        <w:tc>
          <w:tcPr>
            <w:tcW w:w="810" w:type="dxa"/>
            <w:shd w:val="clear" w:color="auto" w:fill="auto"/>
          </w:tcPr>
          <w:p w14:paraId="528357DF" w14:textId="77777777" w:rsidR="00A84676" w:rsidRPr="00BD004B" w:rsidRDefault="00A84676" w:rsidP="002A6383">
            <w:pPr>
              <w:spacing w:before="60" w:after="120"/>
              <w:rPr>
                <w:rFonts w:cs="Arial"/>
                <w:sz w:val="24"/>
                <w:szCs w:val="24"/>
              </w:rPr>
            </w:pPr>
          </w:p>
        </w:tc>
        <w:tc>
          <w:tcPr>
            <w:tcW w:w="720" w:type="dxa"/>
            <w:shd w:val="clear" w:color="auto" w:fill="auto"/>
          </w:tcPr>
          <w:p w14:paraId="13CEDA9C" w14:textId="77777777" w:rsidR="00A84676" w:rsidRPr="00BD004B" w:rsidRDefault="00A84676" w:rsidP="002A6383">
            <w:pPr>
              <w:spacing w:before="60" w:after="120"/>
              <w:rPr>
                <w:rFonts w:cs="Arial"/>
                <w:sz w:val="24"/>
                <w:szCs w:val="24"/>
              </w:rPr>
            </w:pPr>
          </w:p>
        </w:tc>
      </w:tr>
    </w:tbl>
    <w:p w14:paraId="29E9FCAB" w14:textId="77777777" w:rsidR="00A84676" w:rsidRPr="000D1FDE" w:rsidRDefault="00BD004B" w:rsidP="00BD004B">
      <w:pPr>
        <w:pStyle w:val="HIPAA3"/>
      </w:pPr>
      <w:r>
        <w:t xml:space="preserve">2. </w:t>
      </w:r>
      <w:r w:rsidR="00A84676" w:rsidRPr="000D1FDE">
        <w:t>If the answer to all of the questions above is “yes”</w:t>
      </w:r>
      <w:r w:rsidR="00A84676">
        <w:t xml:space="preserve"> or if it is a NMSN,</w:t>
      </w:r>
      <w:r w:rsidR="00A84676" w:rsidRPr="000D1FDE">
        <w:t xml:space="preserve"> continue to Section </w:t>
      </w:r>
      <w:r>
        <w:t>C</w:t>
      </w:r>
      <w:r w:rsidR="00A84676" w:rsidRPr="000D1FDE">
        <w:t>.</w:t>
      </w:r>
      <w:r w:rsidR="00A84676">
        <w:t xml:space="preserve"> </w:t>
      </w:r>
      <w:r w:rsidR="00A84676" w:rsidRPr="000D1FDE">
        <w:t xml:space="preserve">If the answer to any of the questions is “no” </w:t>
      </w:r>
      <w:r w:rsidR="00A84676">
        <w:t xml:space="preserve">and it is not an NMSN, </w:t>
      </w:r>
      <w:r w:rsidR="00A84676" w:rsidRPr="000D1FDE">
        <w:t>seek review by legal counsel.</w:t>
      </w:r>
    </w:p>
    <w:p w14:paraId="108EED50" w14:textId="77777777" w:rsidR="00A84676" w:rsidRDefault="00A84676" w:rsidP="00A84676">
      <w:pPr>
        <w:rPr>
          <w:rFonts w:cs="Arial"/>
        </w:rPr>
      </w:pPr>
    </w:p>
    <w:p w14:paraId="5632CA96" w14:textId="77777777" w:rsidR="00A84676" w:rsidRPr="00BD004B" w:rsidRDefault="00A84676" w:rsidP="00A84676">
      <w:pPr>
        <w:ind w:left="720"/>
        <w:rPr>
          <w:rFonts w:cs="Arial"/>
          <w:sz w:val="24"/>
          <w:szCs w:val="24"/>
        </w:rPr>
      </w:pPr>
      <w:r w:rsidRPr="00BD004B">
        <w:rPr>
          <w:rFonts w:cs="Arial"/>
          <w:sz w:val="24"/>
          <w:szCs w:val="24"/>
        </w:rPr>
        <w:t>If review by legal counsel is necessary:</w:t>
      </w:r>
    </w:p>
    <w:tbl>
      <w:tblPr>
        <w:tblW w:w="8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5"/>
        <w:gridCol w:w="3623"/>
      </w:tblGrid>
      <w:tr w:rsidR="00A84676" w:rsidRPr="00BD004B" w14:paraId="75895E35" w14:textId="77777777" w:rsidTr="00BD004B">
        <w:trPr>
          <w:jc w:val="center"/>
        </w:trPr>
        <w:tc>
          <w:tcPr>
            <w:tcW w:w="4585" w:type="dxa"/>
          </w:tcPr>
          <w:p w14:paraId="7592C2FE" w14:textId="77777777" w:rsidR="00A84676" w:rsidRPr="00BD004B" w:rsidRDefault="00A84676" w:rsidP="002A6383">
            <w:pPr>
              <w:spacing w:before="60" w:after="120"/>
              <w:rPr>
                <w:rFonts w:cs="Arial"/>
                <w:sz w:val="24"/>
                <w:szCs w:val="24"/>
              </w:rPr>
            </w:pPr>
            <w:r w:rsidRPr="00BD004B">
              <w:rPr>
                <w:rFonts w:cs="Arial"/>
                <w:sz w:val="24"/>
                <w:szCs w:val="24"/>
              </w:rPr>
              <w:t>Date sent to legal counsel for review:</w:t>
            </w:r>
          </w:p>
        </w:tc>
        <w:tc>
          <w:tcPr>
            <w:tcW w:w="3623" w:type="dxa"/>
          </w:tcPr>
          <w:p w14:paraId="1A4F76B3" w14:textId="77777777" w:rsidR="00A84676" w:rsidRPr="00BD004B" w:rsidRDefault="00A84676" w:rsidP="002A6383">
            <w:pPr>
              <w:spacing w:before="60" w:after="120"/>
              <w:rPr>
                <w:rFonts w:cs="Arial"/>
                <w:sz w:val="24"/>
                <w:szCs w:val="24"/>
              </w:rPr>
            </w:pPr>
          </w:p>
        </w:tc>
      </w:tr>
      <w:tr w:rsidR="00A84676" w:rsidRPr="00BD004B" w14:paraId="45AF68D4" w14:textId="77777777" w:rsidTr="00BD004B">
        <w:trPr>
          <w:jc w:val="center"/>
        </w:trPr>
        <w:tc>
          <w:tcPr>
            <w:tcW w:w="4585" w:type="dxa"/>
          </w:tcPr>
          <w:p w14:paraId="31F00566" w14:textId="77777777" w:rsidR="00A84676" w:rsidRPr="00BD004B" w:rsidRDefault="00A84676" w:rsidP="002A6383">
            <w:pPr>
              <w:spacing w:before="60" w:after="120"/>
              <w:rPr>
                <w:rFonts w:cs="Arial"/>
                <w:sz w:val="24"/>
                <w:szCs w:val="24"/>
              </w:rPr>
            </w:pPr>
            <w:r w:rsidRPr="00BD004B">
              <w:rPr>
                <w:rFonts w:cs="Arial"/>
                <w:sz w:val="24"/>
                <w:szCs w:val="24"/>
              </w:rPr>
              <w:t>Date legal review received:</w:t>
            </w:r>
          </w:p>
        </w:tc>
        <w:tc>
          <w:tcPr>
            <w:tcW w:w="3623" w:type="dxa"/>
          </w:tcPr>
          <w:p w14:paraId="600BF47E" w14:textId="77777777" w:rsidR="00A84676" w:rsidRPr="00BD004B" w:rsidRDefault="00A84676" w:rsidP="002A6383">
            <w:pPr>
              <w:spacing w:before="60" w:after="120"/>
              <w:rPr>
                <w:rFonts w:cs="Arial"/>
                <w:sz w:val="24"/>
                <w:szCs w:val="24"/>
              </w:rPr>
            </w:pPr>
          </w:p>
        </w:tc>
      </w:tr>
      <w:tr w:rsidR="00A84676" w:rsidRPr="00BD004B" w14:paraId="3D610343" w14:textId="77777777" w:rsidTr="00BD004B">
        <w:trPr>
          <w:jc w:val="center"/>
        </w:trPr>
        <w:tc>
          <w:tcPr>
            <w:tcW w:w="4585" w:type="dxa"/>
          </w:tcPr>
          <w:p w14:paraId="75556BCC" w14:textId="77777777" w:rsidR="00A84676" w:rsidRPr="00BD004B" w:rsidRDefault="00A84676" w:rsidP="002A6383">
            <w:pPr>
              <w:spacing w:before="60" w:after="120"/>
              <w:rPr>
                <w:rFonts w:cs="Arial"/>
                <w:sz w:val="24"/>
                <w:szCs w:val="24"/>
              </w:rPr>
            </w:pPr>
            <w:r w:rsidRPr="00BD004B">
              <w:rPr>
                <w:rFonts w:cs="Arial"/>
                <w:sz w:val="24"/>
                <w:szCs w:val="24"/>
              </w:rPr>
              <w:t xml:space="preserve">Legal counsel’s determination: </w:t>
            </w:r>
          </w:p>
        </w:tc>
        <w:tc>
          <w:tcPr>
            <w:tcW w:w="3623" w:type="dxa"/>
          </w:tcPr>
          <w:p w14:paraId="691568B1" w14:textId="77777777" w:rsidR="00A84676" w:rsidRPr="00BD004B" w:rsidRDefault="00A84676" w:rsidP="002A6383">
            <w:pPr>
              <w:spacing w:before="60" w:after="120"/>
              <w:rPr>
                <w:rFonts w:cs="Arial"/>
                <w:sz w:val="24"/>
                <w:szCs w:val="24"/>
              </w:rPr>
            </w:pPr>
            <w:r w:rsidRPr="00BD004B">
              <w:rPr>
                <w:rFonts w:cs="Arial"/>
                <w:sz w:val="24"/>
                <w:szCs w:val="24"/>
              </w:rPr>
              <w:t>QMCSO ______</w:t>
            </w:r>
          </w:p>
          <w:p w14:paraId="755E4A9B" w14:textId="77777777" w:rsidR="00A84676" w:rsidRPr="00BD004B" w:rsidRDefault="00A84676" w:rsidP="002A6383">
            <w:pPr>
              <w:spacing w:before="60" w:after="120"/>
              <w:rPr>
                <w:rFonts w:cs="Arial"/>
                <w:sz w:val="24"/>
                <w:szCs w:val="24"/>
              </w:rPr>
            </w:pPr>
            <w:r w:rsidRPr="00BD004B">
              <w:rPr>
                <w:rFonts w:cs="Arial"/>
                <w:sz w:val="24"/>
                <w:szCs w:val="24"/>
              </w:rPr>
              <w:t>Not a QMCSO _______</w:t>
            </w:r>
          </w:p>
        </w:tc>
      </w:tr>
    </w:tbl>
    <w:p w14:paraId="4DC6EAFE" w14:textId="77777777" w:rsidR="00A84676" w:rsidRDefault="00A84676" w:rsidP="00A84676">
      <w:pPr>
        <w:tabs>
          <w:tab w:val="left" w:pos="1260"/>
        </w:tabs>
        <w:rPr>
          <w:rFonts w:cs="Arial"/>
        </w:rPr>
      </w:pPr>
    </w:p>
    <w:p w14:paraId="63320151" w14:textId="77777777" w:rsidR="00A84676" w:rsidRPr="00D13338" w:rsidRDefault="00A84676" w:rsidP="00BD004B">
      <w:pPr>
        <w:pStyle w:val="HIPAA2"/>
      </w:pPr>
      <w:r w:rsidRPr="00D13338">
        <w:t>Assessment of Order:</w:t>
      </w:r>
    </w:p>
    <w:p w14:paraId="1069619C" w14:textId="77777777" w:rsidR="00A84676" w:rsidRPr="00BD004B" w:rsidRDefault="00A84676" w:rsidP="00BD004B">
      <w:pPr>
        <w:spacing w:line="240" w:lineRule="auto"/>
        <w:ind w:left="360"/>
        <w:rPr>
          <w:rFonts w:cs="Arial"/>
          <w:sz w:val="24"/>
          <w:szCs w:val="24"/>
        </w:rPr>
      </w:pPr>
      <w:r w:rsidRPr="00BD004B">
        <w:rPr>
          <w:rFonts w:cs="Arial"/>
          <w:sz w:val="24"/>
          <w:szCs w:val="24"/>
        </w:rPr>
        <w:t>Is the Order a National Medical Support Notice? Yes _______   No ______</w:t>
      </w:r>
    </w:p>
    <w:p w14:paraId="35D267B4" w14:textId="77777777" w:rsidR="00A84676" w:rsidRPr="00BD004B" w:rsidRDefault="00A84676" w:rsidP="00BD004B">
      <w:pPr>
        <w:spacing w:line="240" w:lineRule="auto"/>
        <w:ind w:left="360"/>
        <w:rPr>
          <w:rFonts w:cs="Arial"/>
          <w:sz w:val="24"/>
          <w:szCs w:val="24"/>
        </w:rPr>
      </w:pPr>
      <w:r w:rsidRPr="00BD004B">
        <w:rPr>
          <w:rFonts w:cs="Arial"/>
          <w:i/>
          <w:sz w:val="24"/>
          <w:szCs w:val="24"/>
        </w:rPr>
        <w:t>(If “yes” complete section “a” below. If “no,” skip to section “b” below</w:t>
      </w:r>
      <w:r w:rsidRPr="00BD004B">
        <w:rPr>
          <w:rFonts w:cs="Arial"/>
          <w:sz w:val="24"/>
          <w:szCs w:val="24"/>
        </w:rPr>
        <w:t>.</w:t>
      </w:r>
    </w:p>
    <w:p w14:paraId="63E1298C" w14:textId="77777777" w:rsidR="00A84676" w:rsidRPr="00BD004B" w:rsidRDefault="00BD004B" w:rsidP="00BD004B">
      <w:pPr>
        <w:pStyle w:val="HIPAA3"/>
      </w:pPr>
      <w:r w:rsidRPr="00BD004B">
        <w:rPr>
          <w:bCs w:val="0"/>
        </w:rPr>
        <w:t>1.</w:t>
      </w:r>
      <w:r>
        <w:t xml:space="preserve"> </w:t>
      </w:r>
      <w:r w:rsidR="00A84676" w:rsidRPr="00BD004B">
        <w:t>Determine the following: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3"/>
        <w:gridCol w:w="801"/>
        <w:gridCol w:w="728"/>
      </w:tblGrid>
      <w:tr w:rsidR="00A84676" w:rsidRPr="00BD004B" w14:paraId="12B9A807" w14:textId="77777777" w:rsidTr="00BD004B">
        <w:trPr>
          <w:tblHeader/>
          <w:jc w:val="center"/>
        </w:trPr>
        <w:tc>
          <w:tcPr>
            <w:tcW w:w="7083" w:type="dxa"/>
            <w:shd w:val="clear" w:color="auto" w:fill="D9D9D9"/>
          </w:tcPr>
          <w:p w14:paraId="5003D2CC" w14:textId="77777777" w:rsidR="00A84676" w:rsidRPr="00BD004B" w:rsidRDefault="00A84676" w:rsidP="002A6383">
            <w:pPr>
              <w:rPr>
                <w:rFonts w:cs="Arial"/>
                <w:b/>
                <w:sz w:val="24"/>
                <w:szCs w:val="24"/>
              </w:rPr>
            </w:pPr>
            <w:r w:rsidRPr="00BD004B">
              <w:rPr>
                <w:rFonts w:cs="Arial"/>
                <w:b/>
                <w:sz w:val="24"/>
                <w:szCs w:val="24"/>
              </w:rPr>
              <w:t>Item</w:t>
            </w:r>
          </w:p>
        </w:tc>
        <w:tc>
          <w:tcPr>
            <w:tcW w:w="801" w:type="dxa"/>
            <w:tcBorders>
              <w:bottom w:val="single" w:sz="4" w:space="0" w:color="000000"/>
            </w:tcBorders>
            <w:shd w:val="clear" w:color="auto" w:fill="D9D9D9"/>
          </w:tcPr>
          <w:p w14:paraId="3DBACE60" w14:textId="77777777" w:rsidR="00A84676" w:rsidRPr="00BD004B" w:rsidRDefault="00A84676" w:rsidP="002A6383">
            <w:pPr>
              <w:rPr>
                <w:rFonts w:cs="Arial"/>
                <w:b/>
                <w:sz w:val="24"/>
                <w:szCs w:val="24"/>
              </w:rPr>
            </w:pPr>
            <w:r w:rsidRPr="00BD004B">
              <w:rPr>
                <w:rFonts w:cs="Arial"/>
                <w:b/>
                <w:sz w:val="24"/>
                <w:szCs w:val="24"/>
              </w:rPr>
              <w:t>Yes</w:t>
            </w:r>
          </w:p>
        </w:tc>
        <w:tc>
          <w:tcPr>
            <w:tcW w:w="728" w:type="dxa"/>
            <w:tcBorders>
              <w:bottom w:val="single" w:sz="4" w:space="0" w:color="000000"/>
            </w:tcBorders>
            <w:shd w:val="clear" w:color="auto" w:fill="D9D9D9"/>
          </w:tcPr>
          <w:p w14:paraId="428C12CA" w14:textId="77777777" w:rsidR="00A84676" w:rsidRPr="00BD004B" w:rsidRDefault="00A84676" w:rsidP="002A6383">
            <w:pPr>
              <w:rPr>
                <w:rFonts w:cs="Arial"/>
                <w:b/>
                <w:sz w:val="24"/>
                <w:szCs w:val="24"/>
              </w:rPr>
            </w:pPr>
            <w:r w:rsidRPr="00BD004B">
              <w:rPr>
                <w:rFonts w:cs="Arial"/>
                <w:b/>
                <w:sz w:val="24"/>
                <w:szCs w:val="24"/>
              </w:rPr>
              <w:t>No</w:t>
            </w:r>
          </w:p>
        </w:tc>
      </w:tr>
      <w:tr w:rsidR="00A84676" w:rsidRPr="00BD004B" w14:paraId="4E92CF33" w14:textId="77777777" w:rsidTr="00BD004B">
        <w:trPr>
          <w:jc w:val="center"/>
        </w:trPr>
        <w:tc>
          <w:tcPr>
            <w:tcW w:w="7083" w:type="dxa"/>
          </w:tcPr>
          <w:p w14:paraId="776FC372" w14:textId="77777777" w:rsidR="00A84676" w:rsidRPr="00BD004B" w:rsidRDefault="00A84676" w:rsidP="002A6383">
            <w:pPr>
              <w:spacing w:before="60" w:after="120"/>
              <w:rPr>
                <w:rFonts w:cs="Arial"/>
                <w:sz w:val="24"/>
                <w:szCs w:val="24"/>
              </w:rPr>
            </w:pPr>
            <w:r w:rsidRPr="00BD004B">
              <w:rPr>
                <w:rFonts w:cs="Arial"/>
                <w:sz w:val="24"/>
                <w:szCs w:val="24"/>
              </w:rPr>
              <w:t>Does the Notice contain the name and address of the child, or name and address of a state official?</w:t>
            </w:r>
          </w:p>
        </w:tc>
        <w:tc>
          <w:tcPr>
            <w:tcW w:w="801" w:type="dxa"/>
            <w:shd w:val="clear" w:color="auto" w:fill="auto"/>
          </w:tcPr>
          <w:p w14:paraId="15A9E161" w14:textId="77777777" w:rsidR="00A84676" w:rsidRPr="00BD004B" w:rsidRDefault="00A84676" w:rsidP="002A6383">
            <w:pPr>
              <w:spacing w:before="60" w:after="120"/>
              <w:rPr>
                <w:rFonts w:cs="Arial"/>
                <w:sz w:val="24"/>
                <w:szCs w:val="24"/>
              </w:rPr>
            </w:pPr>
          </w:p>
        </w:tc>
        <w:tc>
          <w:tcPr>
            <w:tcW w:w="728" w:type="dxa"/>
            <w:shd w:val="clear" w:color="auto" w:fill="auto"/>
          </w:tcPr>
          <w:p w14:paraId="31380E8C" w14:textId="77777777" w:rsidR="00A84676" w:rsidRPr="00BD004B" w:rsidRDefault="00A84676" w:rsidP="002A6383">
            <w:pPr>
              <w:spacing w:before="60" w:after="120"/>
              <w:rPr>
                <w:rFonts w:cs="Arial"/>
                <w:sz w:val="24"/>
                <w:szCs w:val="24"/>
              </w:rPr>
            </w:pPr>
          </w:p>
        </w:tc>
      </w:tr>
      <w:tr w:rsidR="00A84676" w:rsidRPr="00BD004B" w14:paraId="5A04EF28" w14:textId="77777777" w:rsidTr="00BD004B">
        <w:trPr>
          <w:jc w:val="center"/>
        </w:trPr>
        <w:tc>
          <w:tcPr>
            <w:tcW w:w="7083" w:type="dxa"/>
          </w:tcPr>
          <w:p w14:paraId="7123B629" w14:textId="77777777" w:rsidR="00A84676" w:rsidRPr="00BD004B" w:rsidRDefault="00A84676" w:rsidP="002A6383">
            <w:pPr>
              <w:spacing w:before="60" w:after="120"/>
              <w:rPr>
                <w:rFonts w:cs="Arial"/>
                <w:sz w:val="24"/>
                <w:szCs w:val="24"/>
              </w:rPr>
            </w:pPr>
            <w:r w:rsidRPr="00BD004B">
              <w:rPr>
                <w:rFonts w:cs="Arial"/>
                <w:sz w:val="24"/>
                <w:szCs w:val="24"/>
              </w:rPr>
              <w:t>Does the Notice contain the name and address of an employee who is enrolled in the Plan, or the name and address of an employee who is eligible for enrollment in the Plan?</w:t>
            </w:r>
          </w:p>
        </w:tc>
        <w:tc>
          <w:tcPr>
            <w:tcW w:w="801" w:type="dxa"/>
            <w:shd w:val="clear" w:color="auto" w:fill="auto"/>
          </w:tcPr>
          <w:p w14:paraId="02102C8C" w14:textId="77777777" w:rsidR="00A84676" w:rsidRPr="00BD004B" w:rsidRDefault="00A84676" w:rsidP="002A6383">
            <w:pPr>
              <w:spacing w:before="60" w:after="120"/>
              <w:rPr>
                <w:rFonts w:cs="Arial"/>
                <w:sz w:val="24"/>
                <w:szCs w:val="24"/>
              </w:rPr>
            </w:pPr>
          </w:p>
        </w:tc>
        <w:tc>
          <w:tcPr>
            <w:tcW w:w="728" w:type="dxa"/>
            <w:shd w:val="clear" w:color="auto" w:fill="auto"/>
          </w:tcPr>
          <w:p w14:paraId="4189AED5" w14:textId="77777777" w:rsidR="00A84676" w:rsidRPr="00BD004B" w:rsidRDefault="00A84676" w:rsidP="002A6383">
            <w:pPr>
              <w:spacing w:before="60" w:after="120"/>
              <w:rPr>
                <w:rFonts w:cs="Arial"/>
                <w:sz w:val="24"/>
                <w:szCs w:val="24"/>
              </w:rPr>
            </w:pPr>
          </w:p>
        </w:tc>
      </w:tr>
      <w:tr w:rsidR="00A84676" w:rsidRPr="00BD004B" w14:paraId="2BD5AB42" w14:textId="77777777" w:rsidTr="00BD004B">
        <w:trPr>
          <w:jc w:val="center"/>
        </w:trPr>
        <w:tc>
          <w:tcPr>
            <w:tcW w:w="7083" w:type="dxa"/>
          </w:tcPr>
          <w:p w14:paraId="0A57B0D8" w14:textId="77777777" w:rsidR="00A84676" w:rsidRPr="00BD004B" w:rsidRDefault="00A84676" w:rsidP="002A6383">
            <w:pPr>
              <w:spacing w:before="60" w:after="120"/>
              <w:rPr>
                <w:rFonts w:cs="Arial"/>
                <w:sz w:val="24"/>
                <w:szCs w:val="24"/>
              </w:rPr>
            </w:pPr>
            <w:r w:rsidRPr="00BD004B">
              <w:rPr>
                <w:rFonts w:cs="Arial"/>
                <w:sz w:val="24"/>
                <w:szCs w:val="24"/>
              </w:rPr>
              <w:lastRenderedPageBreak/>
              <w:t>Does the Notice contain the name of the issuing agency?</w:t>
            </w:r>
          </w:p>
        </w:tc>
        <w:tc>
          <w:tcPr>
            <w:tcW w:w="801" w:type="dxa"/>
            <w:shd w:val="clear" w:color="auto" w:fill="auto"/>
          </w:tcPr>
          <w:p w14:paraId="612803BE" w14:textId="77777777" w:rsidR="00A84676" w:rsidRPr="00BD004B" w:rsidRDefault="00A84676" w:rsidP="002A6383">
            <w:pPr>
              <w:spacing w:before="60" w:after="120"/>
              <w:rPr>
                <w:rFonts w:cs="Arial"/>
                <w:sz w:val="24"/>
                <w:szCs w:val="24"/>
              </w:rPr>
            </w:pPr>
          </w:p>
        </w:tc>
        <w:tc>
          <w:tcPr>
            <w:tcW w:w="728" w:type="dxa"/>
            <w:shd w:val="clear" w:color="auto" w:fill="auto"/>
          </w:tcPr>
          <w:p w14:paraId="57246F7B" w14:textId="77777777" w:rsidR="00A84676" w:rsidRPr="00BD004B" w:rsidRDefault="00A84676" w:rsidP="002A6383">
            <w:pPr>
              <w:spacing w:before="60" w:after="120"/>
              <w:rPr>
                <w:rFonts w:cs="Arial"/>
                <w:sz w:val="24"/>
                <w:szCs w:val="24"/>
              </w:rPr>
            </w:pPr>
          </w:p>
        </w:tc>
      </w:tr>
      <w:tr w:rsidR="00A84676" w:rsidRPr="00BD004B" w14:paraId="0EFBDC97" w14:textId="77777777" w:rsidTr="00BD004B">
        <w:trPr>
          <w:jc w:val="center"/>
        </w:trPr>
        <w:tc>
          <w:tcPr>
            <w:tcW w:w="7083" w:type="dxa"/>
          </w:tcPr>
          <w:p w14:paraId="3F17DA32" w14:textId="77777777" w:rsidR="00A84676" w:rsidRPr="00BD004B" w:rsidRDefault="00A84676" w:rsidP="002A6383">
            <w:pPr>
              <w:spacing w:before="60" w:after="120"/>
              <w:rPr>
                <w:rFonts w:cs="Arial"/>
                <w:sz w:val="24"/>
                <w:szCs w:val="24"/>
              </w:rPr>
            </w:pPr>
            <w:r w:rsidRPr="00BD004B">
              <w:rPr>
                <w:rFonts w:cs="Arial"/>
                <w:sz w:val="24"/>
                <w:szCs w:val="24"/>
              </w:rPr>
              <w:t>Does the Notice contain all other information required by the instructions on the Notice?</w:t>
            </w:r>
          </w:p>
        </w:tc>
        <w:tc>
          <w:tcPr>
            <w:tcW w:w="801" w:type="dxa"/>
            <w:shd w:val="clear" w:color="auto" w:fill="auto"/>
          </w:tcPr>
          <w:p w14:paraId="111A7421" w14:textId="77777777" w:rsidR="00A84676" w:rsidRPr="00BD004B" w:rsidRDefault="00A84676" w:rsidP="002A6383">
            <w:pPr>
              <w:spacing w:before="60" w:after="120"/>
              <w:rPr>
                <w:rFonts w:cs="Arial"/>
                <w:sz w:val="24"/>
                <w:szCs w:val="24"/>
              </w:rPr>
            </w:pPr>
          </w:p>
        </w:tc>
        <w:tc>
          <w:tcPr>
            <w:tcW w:w="728" w:type="dxa"/>
            <w:shd w:val="clear" w:color="auto" w:fill="auto"/>
          </w:tcPr>
          <w:p w14:paraId="3EE5BFCC" w14:textId="77777777" w:rsidR="00A84676" w:rsidRPr="00BD004B" w:rsidRDefault="00A84676" w:rsidP="002A6383">
            <w:pPr>
              <w:spacing w:before="60" w:after="120"/>
              <w:rPr>
                <w:rFonts w:cs="Arial"/>
                <w:sz w:val="24"/>
                <w:szCs w:val="24"/>
              </w:rPr>
            </w:pPr>
          </w:p>
        </w:tc>
      </w:tr>
      <w:tr w:rsidR="00A84676" w:rsidRPr="00BD004B" w14:paraId="0268051E" w14:textId="77777777" w:rsidTr="00BD004B">
        <w:trPr>
          <w:jc w:val="center"/>
        </w:trPr>
        <w:tc>
          <w:tcPr>
            <w:tcW w:w="7083" w:type="dxa"/>
          </w:tcPr>
          <w:p w14:paraId="6F4A3A69" w14:textId="77777777" w:rsidR="00A84676" w:rsidRPr="00BD004B" w:rsidRDefault="00A84676" w:rsidP="002A6383">
            <w:pPr>
              <w:spacing w:before="60" w:after="120"/>
              <w:rPr>
                <w:rFonts w:cs="Arial"/>
                <w:sz w:val="24"/>
                <w:szCs w:val="24"/>
              </w:rPr>
            </w:pPr>
            <w:r w:rsidRPr="00BD004B">
              <w:rPr>
                <w:rFonts w:cs="Arial"/>
                <w:sz w:val="24"/>
                <w:szCs w:val="24"/>
              </w:rPr>
              <w:t>Does the Notice identify the underlying child support order?</w:t>
            </w:r>
          </w:p>
        </w:tc>
        <w:tc>
          <w:tcPr>
            <w:tcW w:w="801" w:type="dxa"/>
            <w:shd w:val="clear" w:color="auto" w:fill="auto"/>
          </w:tcPr>
          <w:p w14:paraId="0DAFB8C5" w14:textId="77777777" w:rsidR="00A84676" w:rsidRPr="00BD004B" w:rsidRDefault="00A84676" w:rsidP="002A6383">
            <w:pPr>
              <w:spacing w:before="60" w:after="120"/>
              <w:rPr>
                <w:rFonts w:cs="Arial"/>
                <w:sz w:val="24"/>
                <w:szCs w:val="24"/>
              </w:rPr>
            </w:pPr>
          </w:p>
        </w:tc>
        <w:tc>
          <w:tcPr>
            <w:tcW w:w="728" w:type="dxa"/>
            <w:shd w:val="clear" w:color="auto" w:fill="auto"/>
          </w:tcPr>
          <w:p w14:paraId="29502354" w14:textId="77777777" w:rsidR="00A84676" w:rsidRPr="00BD004B" w:rsidRDefault="00A84676" w:rsidP="002A6383">
            <w:pPr>
              <w:spacing w:before="60" w:after="120"/>
              <w:rPr>
                <w:rFonts w:cs="Arial"/>
                <w:sz w:val="24"/>
                <w:szCs w:val="24"/>
              </w:rPr>
            </w:pPr>
          </w:p>
        </w:tc>
      </w:tr>
      <w:tr w:rsidR="00A84676" w:rsidRPr="00BD004B" w14:paraId="4E66ED87" w14:textId="77777777" w:rsidTr="00BD004B">
        <w:trPr>
          <w:jc w:val="center"/>
        </w:trPr>
        <w:tc>
          <w:tcPr>
            <w:tcW w:w="7083" w:type="dxa"/>
          </w:tcPr>
          <w:p w14:paraId="6B98FAD4" w14:textId="77777777" w:rsidR="00A84676" w:rsidRPr="00BD004B" w:rsidRDefault="00A84676" w:rsidP="002A6383">
            <w:pPr>
              <w:spacing w:before="60" w:after="120"/>
              <w:rPr>
                <w:rFonts w:cs="Arial"/>
                <w:sz w:val="24"/>
                <w:szCs w:val="24"/>
              </w:rPr>
            </w:pPr>
            <w:r w:rsidRPr="00BD004B">
              <w:rPr>
                <w:rFonts w:cs="Arial"/>
                <w:sz w:val="24"/>
                <w:szCs w:val="24"/>
              </w:rPr>
              <w:t>Do any required employee contribution withholdings exceed federal or state limits (when considering other current withholdings such as child support)?</w:t>
            </w:r>
          </w:p>
        </w:tc>
        <w:tc>
          <w:tcPr>
            <w:tcW w:w="801" w:type="dxa"/>
            <w:shd w:val="clear" w:color="auto" w:fill="auto"/>
          </w:tcPr>
          <w:p w14:paraId="66DB9A4A" w14:textId="77777777" w:rsidR="00A84676" w:rsidRPr="00BD004B" w:rsidRDefault="00A84676" w:rsidP="002A6383">
            <w:pPr>
              <w:spacing w:before="60" w:after="120"/>
              <w:rPr>
                <w:rFonts w:cs="Arial"/>
                <w:sz w:val="24"/>
                <w:szCs w:val="24"/>
              </w:rPr>
            </w:pPr>
          </w:p>
        </w:tc>
        <w:tc>
          <w:tcPr>
            <w:tcW w:w="728" w:type="dxa"/>
            <w:shd w:val="clear" w:color="auto" w:fill="auto"/>
          </w:tcPr>
          <w:p w14:paraId="11BB02CB" w14:textId="77777777" w:rsidR="00A84676" w:rsidRPr="00BD004B" w:rsidRDefault="00A84676" w:rsidP="002A6383">
            <w:pPr>
              <w:spacing w:before="60" w:after="120"/>
              <w:rPr>
                <w:rFonts w:cs="Arial"/>
                <w:sz w:val="24"/>
                <w:szCs w:val="24"/>
              </w:rPr>
            </w:pPr>
          </w:p>
        </w:tc>
      </w:tr>
      <w:tr w:rsidR="00A84676" w:rsidRPr="00BD004B" w14:paraId="2395923C" w14:textId="77777777" w:rsidTr="00BD004B">
        <w:trPr>
          <w:jc w:val="center"/>
        </w:trPr>
        <w:tc>
          <w:tcPr>
            <w:tcW w:w="7083" w:type="dxa"/>
          </w:tcPr>
          <w:p w14:paraId="5DB32E54" w14:textId="77777777" w:rsidR="00A84676" w:rsidRPr="00BD004B" w:rsidRDefault="00A84676" w:rsidP="002A6383">
            <w:pPr>
              <w:spacing w:before="60" w:after="120"/>
              <w:rPr>
                <w:rFonts w:cs="Arial"/>
                <w:sz w:val="24"/>
                <w:szCs w:val="24"/>
              </w:rPr>
            </w:pPr>
            <w:r w:rsidRPr="00BD004B">
              <w:rPr>
                <w:rFonts w:cs="Arial"/>
                <w:sz w:val="24"/>
                <w:szCs w:val="24"/>
              </w:rPr>
              <w:t>If any required employee contributions will exceed federal or state limits, will the employee voluntarily agree to excess withholding?</w:t>
            </w:r>
          </w:p>
        </w:tc>
        <w:tc>
          <w:tcPr>
            <w:tcW w:w="801" w:type="dxa"/>
            <w:shd w:val="clear" w:color="auto" w:fill="auto"/>
          </w:tcPr>
          <w:p w14:paraId="3E0547FF" w14:textId="77777777" w:rsidR="00A84676" w:rsidRPr="00BD004B" w:rsidRDefault="00A84676" w:rsidP="002A6383">
            <w:pPr>
              <w:spacing w:before="60" w:after="120"/>
              <w:rPr>
                <w:rFonts w:cs="Arial"/>
                <w:sz w:val="24"/>
                <w:szCs w:val="24"/>
              </w:rPr>
            </w:pPr>
          </w:p>
        </w:tc>
        <w:tc>
          <w:tcPr>
            <w:tcW w:w="728" w:type="dxa"/>
            <w:shd w:val="clear" w:color="auto" w:fill="auto"/>
          </w:tcPr>
          <w:p w14:paraId="6BA7E8A9" w14:textId="77777777" w:rsidR="00A84676" w:rsidRPr="00BD004B" w:rsidRDefault="00A84676" w:rsidP="002A6383">
            <w:pPr>
              <w:spacing w:before="60" w:after="120"/>
              <w:rPr>
                <w:rFonts w:cs="Arial"/>
                <w:sz w:val="24"/>
                <w:szCs w:val="24"/>
              </w:rPr>
            </w:pPr>
          </w:p>
        </w:tc>
      </w:tr>
    </w:tbl>
    <w:p w14:paraId="3C17BE92" w14:textId="77777777" w:rsidR="00A84676" w:rsidRDefault="00A84676" w:rsidP="00A84676">
      <w:pPr>
        <w:ind w:left="360"/>
        <w:rPr>
          <w:rFonts w:cs="Arial"/>
          <w:b/>
          <w:i/>
        </w:rPr>
      </w:pPr>
    </w:p>
    <w:p w14:paraId="75F6B869" w14:textId="77777777" w:rsidR="00A84676" w:rsidRDefault="00A84676" w:rsidP="00A84676">
      <w:pPr>
        <w:ind w:left="360"/>
        <w:rPr>
          <w:rFonts w:cs="Arial"/>
          <w:b/>
          <w:i/>
        </w:rPr>
      </w:pPr>
    </w:p>
    <w:p w14:paraId="150D7807" w14:textId="77777777" w:rsidR="00A84676" w:rsidRPr="00D13338" w:rsidRDefault="00BD004B" w:rsidP="00BD004B">
      <w:pPr>
        <w:pStyle w:val="HIPAA3"/>
      </w:pPr>
      <w:r>
        <w:t xml:space="preserve">2. </w:t>
      </w:r>
      <w:r w:rsidR="00A84676" w:rsidRPr="00D13338">
        <w:t>If the Order is not a National Medical Support Notice, determine the following: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6"/>
        <w:gridCol w:w="899"/>
        <w:gridCol w:w="895"/>
      </w:tblGrid>
      <w:tr w:rsidR="00A84676" w:rsidRPr="00BD004B" w14:paraId="10888929" w14:textId="77777777" w:rsidTr="00BD004B">
        <w:trPr>
          <w:tblHeader/>
          <w:jc w:val="center"/>
        </w:trPr>
        <w:tc>
          <w:tcPr>
            <w:tcW w:w="7556" w:type="dxa"/>
            <w:shd w:val="clear" w:color="auto" w:fill="D9D9D9"/>
          </w:tcPr>
          <w:p w14:paraId="40C25CF7" w14:textId="77777777" w:rsidR="00A84676" w:rsidRPr="00BD004B" w:rsidRDefault="00A84676" w:rsidP="002A6383">
            <w:pPr>
              <w:rPr>
                <w:rFonts w:cs="Arial"/>
                <w:b/>
                <w:sz w:val="24"/>
                <w:szCs w:val="24"/>
              </w:rPr>
            </w:pPr>
            <w:r w:rsidRPr="00BD004B">
              <w:rPr>
                <w:rFonts w:cs="Arial"/>
                <w:b/>
                <w:sz w:val="24"/>
                <w:szCs w:val="24"/>
              </w:rPr>
              <w:t>Item</w:t>
            </w:r>
          </w:p>
        </w:tc>
        <w:tc>
          <w:tcPr>
            <w:tcW w:w="899" w:type="dxa"/>
            <w:shd w:val="clear" w:color="auto" w:fill="D9D9D9"/>
          </w:tcPr>
          <w:p w14:paraId="7B7540F3" w14:textId="77777777" w:rsidR="00A84676" w:rsidRPr="00BD004B" w:rsidRDefault="00A84676" w:rsidP="002A6383">
            <w:pPr>
              <w:rPr>
                <w:rFonts w:cs="Arial"/>
                <w:b/>
                <w:sz w:val="24"/>
                <w:szCs w:val="24"/>
              </w:rPr>
            </w:pPr>
            <w:r w:rsidRPr="00BD004B">
              <w:rPr>
                <w:rFonts w:cs="Arial"/>
                <w:b/>
                <w:sz w:val="24"/>
                <w:szCs w:val="24"/>
              </w:rPr>
              <w:t>Yes</w:t>
            </w:r>
          </w:p>
        </w:tc>
        <w:tc>
          <w:tcPr>
            <w:tcW w:w="895" w:type="dxa"/>
            <w:shd w:val="clear" w:color="auto" w:fill="D9D9D9"/>
          </w:tcPr>
          <w:p w14:paraId="5C49A695" w14:textId="77777777" w:rsidR="00A84676" w:rsidRPr="00BD004B" w:rsidRDefault="00A84676" w:rsidP="002A6383">
            <w:pPr>
              <w:rPr>
                <w:rFonts w:cs="Arial"/>
                <w:b/>
                <w:sz w:val="24"/>
                <w:szCs w:val="24"/>
              </w:rPr>
            </w:pPr>
            <w:r w:rsidRPr="00BD004B">
              <w:rPr>
                <w:rFonts w:cs="Arial"/>
                <w:b/>
                <w:sz w:val="24"/>
                <w:szCs w:val="24"/>
              </w:rPr>
              <w:t>No</w:t>
            </w:r>
          </w:p>
        </w:tc>
      </w:tr>
      <w:tr w:rsidR="00A84676" w:rsidRPr="00BD004B" w14:paraId="53365D1C" w14:textId="77777777" w:rsidTr="00BD004B">
        <w:trPr>
          <w:jc w:val="center"/>
        </w:trPr>
        <w:tc>
          <w:tcPr>
            <w:tcW w:w="7556" w:type="dxa"/>
          </w:tcPr>
          <w:p w14:paraId="61029401" w14:textId="77777777" w:rsidR="00A84676" w:rsidRPr="00BD004B" w:rsidRDefault="00A84676" w:rsidP="002A6383">
            <w:pPr>
              <w:spacing w:before="60" w:after="120"/>
              <w:rPr>
                <w:rFonts w:cs="Arial"/>
                <w:sz w:val="24"/>
                <w:szCs w:val="24"/>
              </w:rPr>
            </w:pPr>
            <w:r w:rsidRPr="00BD004B">
              <w:rPr>
                <w:rFonts w:cs="Arial"/>
                <w:sz w:val="24"/>
                <w:szCs w:val="24"/>
              </w:rPr>
              <w:t>Does the Order include the name and last-known mailing address of each alternate recipient (or state official)?</w:t>
            </w:r>
          </w:p>
        </w:tc>
        <w:tc>
          <w:tcPr>
            <w:tcW w:w="899" w:type="dxa"/>
          </w:tcPr>
          <w:p w14:paraId="3AF4C75A" w14:textId="77777777" w:rsidR="00A84676" w:rsidRPr="00BD004B" w:rsidRDefault="00A84676" w:rsidP="002A6383">
            <w:pPr>
              <w:spacing w:before="60" w:after="120"/>
              <w:rPr>
                <w:rFonts w:cs="Arial"/>
                <w:sz w:val="24"/>
                <w:szCs w:val="24"/>
              </w:rPr>
            </w:pPr>
          </w:p>
        </w:tc>
        <w:tc>
          <w:tcPr>
            <w:tcW w:w="895" w:type="dxa"/>
          </w:tcPr>
          <w:p w14:paraId="5B908B21" w14:textId="77777777" w:rsidR="00A84676" w:rsidRPr="00BD004B" w:rsidRDefault="00A84676" w:rsidP="002A6383">
            <w:pPr>
              <w:spacing w:before="60" w:after="120"/>
              <w:rPr>
                <w:rFonts w:cs="Arial"/>
                <w:sz w:val="24"/>
                <w:szCs w:val="24"/>
              </w:rPr>
            </w:pPr>
          </w:p>
        </w:tc>
      </w:tr>
      <w:tr w:rsidR="00A84676" w:rsidRPr="00BD004B" w14:paraId="5D8FF7CF" w14:textId="77777777" w:rsidTr="00BD004B">
        <w:trPr>
          <w:jc w:val="center"/>
        </w:trPr>
        <w:tc>
          <w:tcPr>
            <w:tcW w:w="7556" w:type="dxa"/>
          </w:tcPr>
          <w:p w14:paraId="679ED921" w14:textId="77777777" w:rsidR="00A84676" w:rsidRPr="00BD004B" w:rsidRDefault="00A84676" w:rsidP="002A6383">
            <w:pPr>
              <w:spacing w:before="60" w:after="120"/>
              <w:rPr>
                <w:rFonts w:cs="Arial"/>
                <w:sz w:val="24"/>
                <w:szCs w:val="24"/>
              </w:rPr>
            </w:pPr>
            <w:r w:rsidRPr="00BD004B">
              <w:rPr>
                <w:rFonts w:cs="Arial"/>
                <w:sz w:val="24"/>
                <w:szCs w:val="24"/>
              </w:rPr>
              <w:t>Does the Order include the name and last-known address of an employee who is enrolled in the Plan, or name and last-known address of an employee who is eligible for enrollment in the Plan?</w:t>
            </w:r>
          </w:p>
        </w:tc>
        <w:tc>
          <w:tcPr>
            <w:tcW w:w="899" w:type="dxa"/>
          </w:tcPr>
          <w:p w14:paraId="53FCBEA6" w14:textId="77777777" w:rsidR="00A84676" w:rsidRPr="00BD004B" w:rsidRDefault="00A84676" w:rsidP="002A6383">
            <w:pPr>
              <w:spacing w:before="60" w:after="120"/>
              <w:rPr>
                <w:rFonts w:cs="Arial"/>
                <w:sz w:val="24"/>
                <w:szCs w:val="24"/>
              </w:rPr>
            </w:pPr>
          </w:p>
        </w:tc>
        <w:tc>
          <w:tcPr>
            <w:tcW w:w="895" w:type="dxa"/>
          </w:tcPr>
          <w:p w14:paraId="222AC338" w14:textId="77777777" w:rsidR="00A84676" w:rsidRPr="00BD004B" w:rsidRDefault="00A84676" w:rsidP="002A6383">
            <w:pPr>
              <w:spacing w:before="60" w:after="120"/>
              <w:rPr>
                <w:rFonts w:cs="Arial"/>
                <w:sz w:val="24"/>
                <w:szCs w:val="24"/>
              </w:rPr>
            </w:pPr>
          </w:p>
        </w:tc>
      </w:tr>
      <w:tr w:rsidR="00A84676" w:rsidRPr="00BD004B" w14:paraId="7A949A4A" w14:textId="77777777" w:rsidTr="00BD004B">
        <w:trPr>
          <w:jc w:val="center"/>
        </w:trPr>
        <w:tc>
          <w:tcPr>
            <w:tcW w:w="7556" w:type="dxa"/>
          </w:tcPr>
          <w:p w14:paraId="7722B070" w14:textId="77777777" w:rsidR="00A84676" w:rsidRPr="00BD004B" w:rsidRDefault="00A84676" w:rsidP="002A6383">
            <w:pPr>
              <w:spacing w:before="60" w:after="120"/>
              <w:rPr>
                <w:rFonts w:cs="Arial"/>
                <w:sz w:val="24"/>
                <w:szCs w:val="24"/>
              </w:rPr>
            </w:pPr>
            <w:r w:rsidRPr="00BD004B">
              <w:rPr>
                <w:rFonts w:cs="Arial"/>
                <w:sz w:val="24"/>
                <w:szCs w:val="24"/>
              </w:rPr>
              <w:t xml:space="preserve">Does the Order name a guardian or other representative for the alternate recipient(s) who is to receive copies of notices for alternate recipients? </w:t>
            </w:r>
            <w:r w:rsidRPr="00BD004B">
              <w:rPr>
                <w:rFonts w:cs="Arial"/>
                <w:i/>
                <w:sz w:val="24"/>
                <w:szCs w:val="24"/>
              </w:rPr>
              <w:t>(optional)</w:t>
            </w:r>
          </w:p>
        </w:tc>
        <w:tc>
          <w:tcPr>
            <w:tcW w:w="899" w:type="dxa"/>
          </w:tcPr>
          <w:p w14:paraId="08D7BCA4" w14:textId="77777777" w:rsidR="00A84676" w:rsidRPr="00BD004B" w:rsidRDefault="00A84676" w:rsidP="002A6383">
            <w:pPr>
              <w:spacing w:before="60" w:after="120"/>
              <w:rPr>
                <w:rFonts w:cs="Arial"/>
                <w:sz w:val="24"/>
                <w:szCs w:val="24"/>
              </w:rPr>
            </w:pPr>
          </w:p>
        </w:tc>
        <w:tc>
          <w:tcPr>
            <w:tcW w:w="895" w:type="dxa"/>
          </w:tcPr>
          <w:p w14:paraId="576C8E1C" w14:textId="77777777" w:rsidR="00A84676" w:rsidRPr="00BD004B" w:rsidRDefault="00A84676" w:rsidP="002A6383">
            <w:pPr>
              <w:spacing w:before="60" w:after="120"/>
              <w:rPr>
                <w:rFonts w:cs="Arial"/>
                <w:sz w:val="24"/>
                <w:szCs w:val="24"/>
              </w:rPr>
            </w:pPr>
          </w:p>
        </w:tc>
      </w:tr>
      <w:tr w:rsidR="00A84676" w:rsidRPr="00BD004B" w14:paraId="4E4B8B08" w14:textId="77777777" w:rsidTr="00BD004B">
        <w:trPr>
          <w:jc w:val="center"/>
        </w:trPr>
        <w:tc>
          <w:tcPr>
            <w:tcW w:w="7556" w:type="dxa"/>
          </w:tcPr>
          <w:p w14:paraId="31F00C15" w14:textId="77777777" w:rsidR="00A84676" w:rsidRPr="00BD004B" w:rsidRDefault="00A84676" w:rsidP="002A6383">
            <w:pPr>
              <w:spacing w:before="60" w:after="120"/>
              <w:rPr>
                <w:rFonts w:cs="Arial"/>
                <w:sz w:val="24"/>
                <w:szCs w:val="24"/>
              </w:rPr>
            </w:pPr>
            <w:r w:rsidRPr="00BD004B">
              <w:rPr>
                <w:rFonts w:cs="Arial"/>
                <w:sz w:val="24"/>
                <w:szCs w:val="24"/>
              </w:rPr>
              <w:lastRenderedPageBreak/>
              <w:t>Does the Order provide a reasonable description of the coverage to be provided?</w:t>
            </w:r>
          </w:p>
        </w:tc>
        <w:tc>
          <w:tcPr>
            <w:tcW w:w="899" w:type="dxa"/>
          </w:tcPr>
          <w:p w14:paraId="610C5D90" w14:textId="77777777" w:rsidR="00A84676" w:rsidRPr="00BD004B" w:rsidRDefault="00A84676" w:rsidP="002A6383">
            <w:pPr>
              <w:spacing w:before="60" w:after="120"/>
              <w:rPr>
                <w:rFonts w:cs="Arial"/>
                <w:sz w:val="24"/>
                <w:szCs w:val="24"/>
              </w:rPr>
            </w:pPr>
          </w:p>
        </w:tc>
        <w:tc>
          <w:tcPr>
            <w:tcW w:w="895" w:type="dxa"/>
          </w:tcPr>
          <w:p w14:paraId="326E58A5" w14:textId="77777777" w:rsidR="00A84676" w:rsidRPr="00BD004B" w:rsidRDefault="00A84676" w:rsidP="002A6383">
            <w:pPr>
              <w:spacing w:before="60" w:after="120"/>
              <w:rPr>
                <w:rFonts w:cs="Arial"/>
                <w:sz w:val="24"/>
                <w:szCs w:val="24"/>
              </w:rPr>
            </w:pPr>
          </w:p>
        </w:tc>
      </w:tr>
      <w:tr w:rsidR="00A84676" w:rsidRPr="00BD004B" w14:paraId="4BF67B70" w14:textId="77777777" w:rsidTr="00BD004B">
        <w:trPr>
          <w:jc w:val="center"/>
        </w:trPr>
        <w:tc>
          <w:tcPr>
            <w:tcW w:w="7556" w:type="dxa"/>
          </w:tcPr>
          <w:p w14:paraId="43218A9F" w14:textId="77777777" w:rsidR="00A84676" w:rsidRPr="00BD004B" w:rsidRDefault="00A84676" w:rsidP="002A6383">
            <w:pPr>
              <w:spacing w:before="60" w:after="120"/>
              <w:rPr>
                <w:rFonts w:cs="Arial"/>
                <w:sz w:val="24"/>
                <w:szCs w:val="24"/>
              </w:rPr>
            </w:pPr>
            <w:r w:rsidRPr="00BD004B">
              <w:rPr>
                <w:rFonts w:cs="Arial"/>
                <w:sz w:val="24"/>
                <w:szCs w:val="24"/>
              </w:rPr>
              <w:t>Does the order state the time period for which the Order applies?</w:t>
            </w:r>
          </w:p>
        </w:tc>
        <w:tc>
          <w:tcPr>
            <w:tcW w:w="899" w:type="dxa"/>
          </w:tcPr>
          <w:p w14:paraId="78CFD1FF" w14:textId="77777777" w:rsidR="00A84676" w:rsidRPr="00BD004B" w:rsidRDefault="00A84676" w:rsidP="002A6383">
            <w:pPr>
              <w:spacing w:before="60" w:after="120"/>
              <w:rPr>
                <w:rFonts w:cs="Arial"/>
                <w:sz w:val="24"/>
                <w:szCs w:val="24"/>
              </w:rPr>
            </w:pPr>
          </w:p>
        </w:tc>
        <w:tc>
          <w:tcPr>
            <w:tcW w:w="895" w:type="dxa"/>
          </w:tcPr>
          <w:p w14:paraId="57B8147A" w14:textId="77777777" w:rsidR="00A84676" w:rsidRPr="00BD004B" w:rsidRDefault="00A84676" w:rsidP="002A6383">
            <w:pPr>
              <w:spacing w:before="60" w:after="120"/>
              <w:rPr>
                <w:rFonts w:cs="Arial"/>
                <w:sz w:val="24"/>
                <w:szCs w:val="24"/>
              </w:rPr>
            </w:pPr>
          </w:p>
        </w:tc>
      </w:tr>
      <w:tr w:rsidR="00A84676" w:rsidRPr="00BD004B" w14:paraId="53A721F7" w14:textId="77777777" w:rsidTr="00BD004B">
        <w:trPr>
          <w:jc w:val="center"/>
        </w:trPr>
        <w:tc>
          <w:tcPr>
            <w:tcW w:w="7556" w:type="dxa"/>
          </w:tcPr>
          <w:p w14:paraId="49EA5FD6" w14:textId="77777777" w:rsidR="00A84676" w:rsidRPr="00BD004B" w:rsidRDefault="00A84676" w:rsidP="002A6383">
            <w:pPr>
              <w:spacing w:before="60" w:after="120"/>
              <w:rPr>
                <w:rFonts w:cs="Arial"/>
                <w:sz w:val="24"/>
                <w:szCs w:val="24"/>
              </w:rPr>
            </w:pPr>
            <w:r w:rsidRPr="00BD004B">
              <w:rPr>
                <w:rFonts w:cs="Arial"/>
                <w:sz w:val="24"/>
                <w:szCs w:val="24"/>
              </w:rPr>
              <w:t>Is the child eligible for coverage under the Plan(s)?</w:t>
            </w:r>
          </w:p>
        </w:tc>
        <w:tc>
          <w:tcPr>
            <w:tcW w:w="899" w:type="dxa"/>
          </w:tcPr>
          <w:p w14:paraId="3F6B8104" w14:textId="77777777" w:rsidR="00A84676" w:rsidRPr="00BD004B" w:rsidRDefault="00A84676" w:rsidP="002A6383">
            <w:pPr>
              <w:spacing w:before="60" w:after="120"/>
              <w:rPr>
                <w:rFonts w:cs="Arial"/>
                <w:sz w:val="24"/>
                <w:szCs w:val="24"/>
              </w:rPr>
            </w:pPr>
          </w:p>
        </w:tc>
        <w:tc>
          <w:tcPr>
            <w:tcW w:w="895" w:type="dxa"/>
          </w:tcPr>
          <w:p w14:paraId="1A413BFD" w14:textId="77777777" w:rsidR="00A84676" w:rsidRPr="00BD004B" w:rsidRDefault="00A84676" w:rsidP="002A6383">
            <w:pPr>
              <w:spacing w:before="60" w:after="120"/>
              <w:rPr>
                <w:rFonts w:cs="Arial"/>
                <w:sz w:val="24"/>
                <w:szCs w:val="24"/>
              </w:rPr>
            </w:pPr>
          </w:p>
        </w:tc>
      </w:tr>
      <w:tr w:rsidR="00A84676" w:rsidRPr="00BD004B" w14:paraId="1C838ACC" w14:textId="77777777" w:rsidTr="00BD004B">
        <w:trPr>
          <w:jc w:val="center"/>
        </w:trPr>
        <w:tc>
          <w:tcPr>
            <w:tcW w:w="7556" w:type="dxa"/>
          </w:tcPr>
          <w:p w14:paraId="4DCEDE64" w14:textId="77777777" w:rsidR="00A84676" w:rsidRPr="00BD004B" w:rsidRDefault="00A84676" w:rsidP="002A6383">
            <w:pPr>
              <w:spacing w:before="60" w:after="120"/>
              <w:rPr>
                <w:rFonts w:cs="Arial"/>
                <w:sz w:val="24"/>
                <w:szCs w:val="24"/>
              </w:rPr>
            </w:pPr>
            <w:r w:rsidRPr="00BD004B">
              <w:rPr>
                <w:rFonts w:cs="Arial"/>
                <w:sz w:val="24"/>
                <w:szCs w:val="24"/>
              </w:rPr>
              <w:t>Does the order require the Plan to provide benefits not available under the Plan(s)?</w:t>
            </w:r>
          </w:p>
        </w:tc>
        <w:tc>
          <w:tcPr>
            <w:tcW w:w="899" w:type="dxa"/>
          </w:tcPr>
          <w:p w14:paraId="14367E1E" w14:textId="77777777" w:rsidR="00A84676" w:rsidRPr="00BD004B" w:rsidRDefault="00A84676" w:rsidP="002A6383">
            <w:pPr>
              <w:spacing w:before="60" w:after="120"/>
              <w:rPr>
                <w:rFonts w:cs="Arial"/>
                <w:sz w:val="24"/>
                <w:szCs w:val="24"/>
              </w:rPr>
            </w:pPr>
          </w:p>
        </w:tc>
        <w:tc>
          <w:tcPr>
            <w:tcW w:w="895" w:type="dxa"/>
          </w:tcPr>
          <w:p w14:paraId="09910BEF" w14:textId="77777777" w:rsidR="00A84676" w:rsidRPr="00BD004B" w:rsidRDefault="00A84676" w:rsidP="002A6383">
            <w:pPr>
              <w:spacing w:before="60" w:after="120"/>
              <w:rPr>
                <w:rFonts w:cs="Arial"/>
                <w:sz w:val="24"/>
                <w:szCs w:val="24"/>
              </w:rPr>
            </w:pPr>
          </w:p>
        </w:tc>
      </w:tr>
      <w:tr w:rsidR="00A84676" w:rsidRPr="00BD004B" w14:paraId="307D7C55" w14:textId="77777777" w:rsidTr="00BD004B">
        <w:trPr>
          <w:jc w:val="center"/>
        </w:trPr>
        <w:tc>
          <w:tcPr>
            <w:tcW w:w="7556" w:type="dxa"/>
          </w:tcPr>
          <w:p w14:paraId="7D7065B5" w14:textId="77777777" w:rsidR="00A84676" w:rsidRPr="00BD004B" w:rsidRDefault="00A84676" w:rsidP="002A6383">
            <w:pPr>
              <w:spacing w:before="60" w:after="120"/>
              <w:rPr>
                <w:rFonts w:cs="Arial"/>
                <w:sz w:val="24"/>
                <w:szCs w:val="24"/>
              </w:rPr>
            </w:pPr>
            <w:r w:rsidRPr="00BD004B">
              <w:rPr>
                <w:rFonts w:cs="Arial"/>
                <w:sz w:val="24"/>
                <w:szCs w:val="24"/>
              </w:rPr>
              <w:t>Do any required employee contribution withholdings exceed federal or state limits (when considering other current withholdings such as child support)?</w:t>
            </w:r>
          </w:p>
        </w:tc>
        <w:tc>
          <w:tcPr>
            <w:tcW w:w="899" w:type="dxa"/>
          </w:tcPr>
          <w:p w14:paraId="5BFADA65" w14:textId="77777777" w:rsidR="00A84676" w:rsidRPr="00BD004B" w:rsidRDefault="00A84676" w:rsidP="002A6383">
            <w:pPr>
              <w:spacing w:before="60" w:after="120"/>
              <w:rPr>
                <w:rFonts w:cs="Arial"/>
                <w:sz w:val="24"/>
                <w:szCs w:val="24"/>
              </w:rPr>
            </w:pPr>
          </w:p>
        </w:tc>
        <w:tc>
          <w:tcPr>
            <w:tcW w:w="895" w:type="dxa"/>
          </w:tcPr>
          <w:p w14:paraId="41994875" w14:textId="77777777" w:rsidR="00A84676" w:rsidRPr="00BD004B" w:rsidRDefault="00A84676" w:rsidP="002A6383">
            <w:pPr>
              <w:spacing w:before="60" w:after="120"/>
              <w:rPr>
                <w:rFonts w:cs="Arial"/>
                <w:sz w:val="24"/>
                <w:szCs w:val="24"/>
              </w:rPr>
            </w:pPr>
          </w:p>
        </w:tc>
      </w:tr>
      <w:tr w:rsidR="00A84676" w:rsidRPr="00BD004B" w14:paraId="18FE569E" w14:textId="77777777" w:rsidTr="00BD004B">
        <w:trPr>
          <w:jc w:val="center"/>
        </w:trPr>
        <w:tc>
          <w:tcPr>
            <w:tcW w:w="7556" w:type="dxa"/>
          </w:tcPr>
          <w:p w14:paraId="59179BD3" w14:textId="77777777" w:rsidR="00A84676" w:rsidRPr="00BD004B" w:rsidRDefault="00A84676" w:rsidP="002A6383">
            <w:pPr>
              <w:spacing w:before="60" w:after="120"/>
              <w:rPr>
                <w:rFonts w:cs="Arial"/>
                <w:sz w:val="24"/>
                <w:szCs w:val="24"/>
              </w:rPr>
            </w:pPr>
            <w:r w:rsidRPr="00BD004B">
              <w:rPr>
                <w:rFonts w:cs="Arial"/>
                <w:sz w:val="24"/>
                <w:szCs w:val="24"/>
              </w:rPr>
              <w:t>If any required employee contributions will exceed federal or state limits, will the employee voluntarily agree to excess withholding?</w:t>
            </w:r>
          </w:p>
        </w:tc>
        <w:tc>
          <w:tcPr>
            <w:tcW w:w="899" w:type="dxa"/>
          </w:tcPr>
          <w:p w14:paraId="79C1CA69" w14:textId="77777777" w:rsidR="00A84676" w:rsidRPr="00BD004B" w:rsidRDefault="00A84676" w:rsidP="002A6383">
            <w:pPr>
              <w:spacing w:before="60" w:after="120"/>
              <w:rPr>
                <w:rFonts w:cs="Arial"/>
                <w:sz w:val="24"/>
                <w:szCs w:val="24"/>
              </w:rPr>
            </w:pPr>
          </w:p>
        </w:tc>
        <w:tc>
          <w:tcPr>
            <w:tcW w:w="895" w:type="dxa"/>
          </w:tcPr>
          <w:p w14:paraId="1A7F1967" w14:textId="77777777" w:rsidR="00A84676" w:rsidRPr="00BD004B" w:rsidRDefault="00A84676" w:rsidP="002A6383">
            <w:pPr>
              <w:spacing w:before="60" w:after="120"/>
              <w:rPr>
                <w:rFonts w:cs="Arial"/>
                <w:sz w:val="24"/>
                <w:szCs w:val="24"/>
              </w:rPr>
            </w:pPr>
          </w:p>
        </w:tc>
      </w:tr>
    </w:tbl>
    <w:p w14:paraId="704DA8D6" w14:textId="77777777" w:rsidR="00A84676" w:rsidRDefault="00A84676" w:rsidP="00A84676">
      <w:pPr>
        <w:rPr>
          <w:rFonts w:cs="Arial"/>
        </w:rPr>
      </w:pPr>
    </w:p>
    <w:p w14:paraId="6E5317D8" w14:textId="77777777" w:rsidR="00A84676" w:rsidRDefault="00BD004B" w:rsidP="00BD004B">
      <w:pPr>
        <w:pStyle w:val="HIPAA3"/>
      </w:pPr>
      <w:r>
        <w:t xml:space="preserve">3. </w:t>
      </w:r>
      <w:r w:rsidR="00A84676" w:rsidRPr="00B93F11">
        <w:t>Upon completion of the items above, prepare a Response to the Parties</w:t>
      </w:r>
    </w:p>
    <w:p w14:paraId="04C6AE49" w14:textId="00AFB880" w:rsidR="00A84676" w:rsidRPr="00BD004B" w:rsidRDefault="00A84676" w:rsidP="00BD004B">
      <w:pPr>
        <w:spacing w:after="240" w:line="240" w:lineRule="auto"/>
        <w:rPr>
          <w:rFonts w:cs="Arial"/>
          <w:sz w:val="24"/>
          <w:szCs w:val="24"/>
        </w:rPr>
      </w:pPr>
      <w:r w:rsidRPr="00BD004B">
        <w:rPr>
          <w:rFonts w:cs="Arial"/>
          <w:sz w:val="24"/>
          <w:szCs w:val="24"/>
        </w:rPr>
        <w:t xml:space="preserve">For National Medical Support Notices, complete the Plan Administrator Response portion (Part B) of the Notice. For Orders other than National Medical Support Notices, complete either the Letter Accepting a Court Order as a QMCSO or the Letter Rejecting a Court Order as a QMCSO, as appropriate. Also, the Plan Administrator shall provide a copy of the Plan </w:t>
      </w:r>
      <w:r w:rsidRPr="00BD004B">
        <w:rPr>
          <w:rFonts w:cs="Arial"/>
          <w:sz w:val="24"/>
          <w:szCs w:val="24"/>
        </w:rPr>
        <w:lastRenderedPageBreak/>
        <w:t xml:space="preserve">SPDs, </w:t>
      </w:r>
      <w:r w:rsidR="00E21EC0">
        <w:rPr>
          <w:rFonts w:cs="Arial"/>
          <w:sz w:val="24"/>
          <w:szCs w:val="24"/>
        </w:rPr>
        <w:t xml:space="preserve">SBC, </w:t>
      </w:r>
      <w:r w:rsidRPr="00BD004B">
        <w:rPr>
          <w:rFonts w:cs="Arial"/>
          <w:sz w:val="24"/>
          <w:szCs w:val="24"/>
        </w:rPr>
        <w:t>any forms or documents necessary for coverage to begin, and information regarding submission of claims to the custodial parent, other designated representative of the alternate recipient, or appropriate state agency. Use the charts that follow to document actions taken.</w:t>
      </w:r>
    </w:p>
    <w:p w14:paraId="5518E0E3" w14:textId="77777777" w:rsidR="00A84676" w:rsidRDefault="00A84676" w:rsidP="00A84676">
      <w:pPr>
        <w:rPr>
          <w:rFonts w:cs="Arial"/>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8"/>
        <w:gridCol w:w="1169"/>
        <w:gridCol w:w="630"/>
        <w:gridCol w:w="716"/>
        <w:gridCol w:w="642"/>
      </w:tblGrid>
      <w:tr w:rsidR="00A84676" w:rsidRPr="00BD004B" w14:paraId="5D4F905B" w14:textId="77777777" w:rsidTr="002A6383">
        <w:trPr>
          <w:tblHeader/>
        </w:trPr>
        <w:tc>
          <w:tcPr>
            <w:tcW w:w="5940" w:type="dxa"/>
            <w:shd w:val="clear" w:color="auto" w:fill="D9D9D9"/>
          </w:tcPr>
          <w:p w14:paraId="36785169" w14:textId="77777777" w:rsidR="00A84676" w:rsidRPr="00BD004B" w:rsidRDefault="00A84676" w:rsidP="002A6383">
            <w:pPr>
              <w:rPr>
                <w:rFonts w:cs="Arial"/>
                <w:b/>
                <w:sz w:val="24"/>
                <w:szCs w:val="24"/>
              </w:rPr>
            </w:pPr>
            <w:r w:rsidRPr="00BD004B">
              <w:rPr>
                <w:rFonts w:cs="Arial"/>
                <w:b/>
                <w:sz w:val="24"/>
                <w:szCs w:val="24"/>
              </w:rPr>
              <w:t>Item</w:t>
            </w:r>
          </w:p>
        </w:tc>
        <w:tc>
          <w:tcPr>
            <w:tcW w:w="1193" w:type="dxa"/>
            <w:shd w:val="clear" w:color="auto" w:fill="D9D9D9"/>
          </w:tcPr>
          <w:p w14:paraId="40D80708" w14:textId="77777777" w:rsidR="00A84676" w:rsidRPr="00BD004B" w:rsidRDefault="00A84676" w:rsidP="002A6383">
            <w:pPr>
              <w:rPr>
                <w:rFonts w:cs="Arial"/>
                <w:b/>
                <w:sz w:val="24"/>
                <w:szCs w:val="24"/>
              </w:rPr>
            </w:pPr>
            <w:r w:rsidRPr="00BD004B">
              <w:rPr>
                <w:rFonts w:cs="Arial"/>
                <w:b/>
                <w:sz w:val="24"/>
                <w:szCs w:val="24"/>
              </w:rPr>
              <w:t>Date</w:t>
            </w:r>
          </w:p>
        </w:tc>
        <w:tc>
          <w:tcPr>
            <w:tcW w:w="630" w:type="dxa"/>
            <w:shd w:val="clear" w:color="auto" w:fill="D9D9D9"/>
          </w:tcPr>
          <w:p w14:paraId="3A92883C" w14:textId="77777777" w:rsidR="00A84676" w:rsidRPr="00BD004B" w:rsidRDefault="00A84676" w:rsidP="002A6383">
            <w:pPr>
              <w:rPr>
                <w:rFonts w:cs="Arial"/>
                <w:b/>
                <w:sz w:val="24"/>
                <w:szCs w:val="24"/>
              </w:rPr>
            </w:pPr>
            <w:r w:rsidRPr="00BD004B">
              <w:rPr>
                <w:rFonts w:cs="Arial"/>
                <w:b/>
                <w:sz w:val="24"/>
                <w:szCs w:val="24"/>
              </w:rPr>
              <w:t>N/A</w:t>
            </w:r>
          </w:p>
        </w:tc>
        <w:tc>
          <w:tcPr>
            <w:tcW w:w="720" w:type="dxa"/>
            <w:shd w:val="clear" w:color="auto" w:fill="D9D9D9"/>
          </w:tcPr>
          <w:p w14:paraId="228146D5" w14:textId="77777777" w:rsidR="00A84676" w:rsidRPr="00BD004B" w:rsidRDefault="00A84676" w:rsidP="002A6383">
            <w:pPr>
              <w:rPr>
                <w:rFonts w:cs="Arial"/>
                <w:b/>
                <w:sz w:val="24"/>
                <w:szCs w:val="24"/>
              </w:rPr>
            </w:pPr>
            <w:r w:rsidRPr="00BD004B">
              <w:rPr>
                <w:rFonts w:cs="Arial"/>
                <w:b/>
                <w:sz w:val="24"/>
                <w:szCs w:val="24"/>
              </w:rPr>
              <w:t>Yes</w:t>
            </w:r>
          </w:p>
        </w:tc>
        <w:tc>
          <w:tcPr>
            <w:tcW w:w="648" w:type="dxa"/>
            <w:shd w:val="clear" w:color="auto" w:fill="D9D9D9"/>
          </w:tcPr>
          <w:p w14:paraId="54871578" w14:textId="77777777" w:rsidR="00A84676" w:rsidRPr="00BD004B" w:rsidRDefault="00A84676" w:rsidP="002A6383">
            <w:pPr>
              <w:rPr>
                <w:rFonts w:cs="Arial"/>
                <w:b/>
                <w:sz w:val="24"/>
                <w:szCs w:val="24"/>
              </w:rPr>
            </w:pPr>
            <w:r w:rsidRPr="00BD004B">
              <w:rPr>
                <w:rFonts w:cs="Arial"/>
                <w:b/>
                <w:sz w:val="24"/>
                <w:szCs w:val="24"/>
              </w:rPr>
              <w:t>No</w:t>
            </w:r>
          </w:p>
        </w:tc>
      </w:tr>
      <w:tr w:rsidR="00A84676" w:rsidRPr="00BD004B" w14:paraId="2E867E87" w14:textId="77777777" w:rsidTr="002A6383">
        <w:tc>
          <w:tcPr>
            <w:tcW w:w="5940" w:type="dxa"/>
          </w:tcPr>
          <w:p w14:paraId="5061E540" w14:textId="77777777" w:rsidR="00A84676" w:rsidRPr="00BD004B" w:rsidRDefault="00A84676" w:rsidP="002A6383">
            <w:pPr>
              <w:spacing w:before="60" w:after="120"/>
              <w:rPr>
                <w:rFonts w:cs="Arial"/>
                <w:sz w:val="24"/>
                <w:szCs w:val="24"/>
              </w:rPr>
            </w:pPr>
            <w:r w:rsidRPr="00BD004B">
              <w:rPr>
                <w:rFonts w:cs="Arial"/>
                <w:sz w:val="24"/>
                <w:szCs w:val="24"/>
              </w:rPr>
              <w:t>National Medical Support Notice Employer Response</w:t>
            </w:r>
          </w:p>
        </w:tc>
        <w:tc>
          <w:tcPr>
            <w:tcW w:w="1193" w:type="dxa"/>
          </w:tcPr>
          <w:p w14:paraId="56A49B32" w14:textId="77777777" w:rsidR="00A84676" w:rsidRPr="00BD004B" w:rsidRDefault="00A84676" w:rsidP="002A6383">
            <w:pPr>
              <w:spacing w:before="60" w:after="120"/>
              <w:rPr>
                <w:rFonts w:cs="Arial"/>
                <w:sz w:val="24"/>
                <w:szCs w:val="24"/>
              </w:rPr>
            </w:pPr>
          </w:p>
        </w:tc>
        <w:tc>
          <w:tcPr>
            <w:tcW w:w="630" w:type="dxa"/>
            <w:shd w:val="clear" w:color="auto" w:fill="auto"/>
          </w:tcPr>
          <w:p w14:paraId="03E2A9EE" w14:textId="77777777" w:rsidR="00A84676" w:rsidRPr="00BD004B" w:rsidRDefault="00A84676" w:rsidP="002A6383">
            <w:pPr>
              <w:spacing w:before="60" w:after="120"/>
              <w:rPr>
                <w:rFonts w:cs="Arial"/>
                <w:sz w:val="24"/>
                <w:szCs w:val="24"/>
              </w:rPr>
            </w:pPr>
          </w:p>
        </w:tc>
        <w:tc>
          <w:tcPr>
            <w:tcW w:w="720" w:type="dxa"/>
            <w:shd w:val="clear" w:color="auto" w:fill="auto"/>
          </w:tcPr>
          <w:p w14:paraId="299DBDFE" w14:textId="77777777" w:rsidR="00A84676" w:rsidRPr="00BD004B" w:rsidRDefault="00A84676" w:rsidP="002A6383">
            <w:pPr>
              <w:spacing w:before="60" w:after="120"/>
              <w:rPr>
                <w:rFonts w:cs="Arial"/>
                <w:sz w:val="24"/>
                <w:szCs w:val="24"/>
              </w:rPr>
            </w:pPr>
          </w:p>
        </w:tc>
        <w:tc>
          <w:tcPr>
            <w:tcW w:w="648" w:type="dxa"/>
            <w:shd w:val="clear" w:color="auto" w:fill="auto"/>
          </w:tcPr>
          <w:p w14:paraId="238E8B66" w14:textId="77777777" w:rsidR="00A84676" w:rsidRPr="00BD004B" w:rsidRDefault="00A84676" w:rsidP="002A6383">
            <w:pPr>
              <w:spacing w:before="60" w:after="120"/>
              <w:rPr>
                <w:rFonts w:cs="Arial"/>
                <w:sz w:val="24"/>
                <w:szCs w:val="24"/>
              </w:rPr>
            </w:pPr>
          </w:p>
        </w:tc>
      </w:tr>
      <w:tr w:rsidR="00A84676" w:rsidRPr="00BD004B" w14:paraId="4785EEE8" w14:textId="77777777" w:rsidTr="002A6383">
        <w:tc>
          <w:tcPr>
            <w:tcW w:w="5940" w:type="dxa"/>
          </w:tcPr>
          <w:p w14:paraId="78B0DCE7" w14:textId="77777777" w:rsidR="00A84676" w:rsidRPr="00BD004B" w:rsidRDefault="00A84676" w:rsidP="002A6383">
            <w:pPr>
              <w:spacing w:before="60" w:after="120"/>
              <w:rPr>
                <w:rFonts w:cs="Arial"/>
                <w:sz w:val="24"/>
                <w:szCs w:val="24"/>
              </w:rPr>
            </w:pPr>
            <w:r w:rsidRPr="00BD004B">
              <w:rPr>
                <w:rFonts w:cs="Arial"/>
                <w:sz w:val="24"/>
                <w:szCs w:val="24"/>
              </w:rPr>
              <w:t>Letter Accepting a Court Order as a QMCSO</w:t>
            </w:r>
          </w:p>
        </w:tc>
        <w:tc>
          <w:tcPr>
            <w:tcW w:w="1193" w:type="dxa"/>
          </w:tcPr>
          <w:p w14:paraId="34177E48" w14:textId="77777777" w:rsidR="00A84676" w:rsidRPr="00BD004B" w:rsidRDefault="00A84676" w:rsidP="002A6383">
            <w:pPr>
              <w:spacing w:before="60" w:after="120"/>
              <w:rPr>
                <w:rFonts w:cs="Arial"/>
                <w:sz w:val="24"/>
                <w:szCs w:val="24"/>
              </w:rPr>
            </w:pPr>
          </w:p>
        </w:tc>
        <w:tc>
          <w:tcPr>
            <w:tcW w:w="630" w:type="dxa"/>
            <w:shd w:val="clear" w:color="auto" w:fill="auto"/>
          </w:tcPr>
          <w:p w14:paraId="04546D72" w14:textId="77777777" w:rsidR="00A84676" w:rsidRPr="00BD004B" w:rsidRDefault="00A84676" w:rsidP="002A6383">
            <w:pPr>
              <w:spacing w:before="60" w:after="120"/>
              <w:rPr>
                <w:rFonts w:cs="Arial"/>
                <w:sz w:val="24"/>
                <w:szCs w:val="24"/>
              </w:rPr>
            </w:pPr>
          </w:p>
        </w:tc>
        <w:tc>
          <w:tcPr>
            <w:tcW w:w="720" w:type="dxa"/>
            <w:shd w:val="clear" w:color="auto" w:fill="auto"/>
          </w:tcPr>
          <w:p w14:paraId="35F7675C" w14:textId="77777777" w:rsidR="00A84676" w:rsidRPr="00BD004B" w:rsidRDefault="00A84676" w:rsidP="002A6383">
            <w:pPr>
              <w:spacing w:before="60" w:after="120"/>
              <w:rPr>
                <w:rFonts w:cs="Arial"/>
                <w:sz w:val="24"/>
                <w:szCs w:val="24"/>
              </w:rPr>
            </w:pPr>
          </w:p>
        </w:tc>
        <w:tc>
          <w:tcPr>
            <w:tcW w:w="648" w:type="dxa"/>
            <w:shd w:val="clear" w:color="auto" w:fill="auto"/>
          </w:tcPr>
          <w:p w14:paraId="6F45100E" w14:textId="77777777" w:rsidR="00A84676" w:rsidRPr="00BD004B" w:rsidRDefault="00A84676" w:rsidP="002A6383">
            <w:pPr>
              <w:spacing w:before="60" w:after="120"/>
              <w:rPr>
                <w:rFonts w:cs="Arial"/>
                <w:sz w:val="24"/>
                <w:szCs w:val="24"/>
              </w:rPr>
            </w:pPr>
          </w:p>
        </w:tc>
      </w:tr>
      <w:tr w:rsidR="00A84676" w:rsidRPr="00BD004B" w14:paraId="47642204" w14:textId="77777777" w:rsidTr="002A6383">
        <w:tc>
          <w:tcPr>
            <w:tcW w:w="5940" w:type="dxa"/>
          </w:tcPr>
          <w:p w14:paraId="782B2401" w14:textId="77777777" w:rsidR="00A84676" w:rsidRPr="00BD004B" w:rsidRDefault="00A84676" w:rsidP="002A6383">
            <w:pPr>
              <w:spacing w:before="60" w:after="120"/>
              <w:rPr>
                <w:rFonts w:cs="Arial"/>
                <w:sz w:val="24"/>
                <w:szCs w:val="24"/>
              </w:rPr>
            </w:pPr>
            <w:r w:rsidRPr="00BD004B">
              <w:rPr>
                <w:rFonts w:cs="Arial"/>
                <w:sz w:val="24"/>
                <w:szCs w:val="24"/>
              </w:rPr>
              <w:t>Letter Rejecting a Court Order as a QMCSO</w:t>
            </w:r>
          </w:p>
        </w:tc>
        <w:tc>
          <w:tcPr>
            <w:tcW w:w="1193" w:type="dxa"/>
          </w:tcPr>
          <w:p w14:paraId="2A111F85" w14:textId="77777777" w:rsidR="00A84676" w:rsidRPr="00BD004B" w:rsidRDefault="00A84676" w:rsidP="002A6383">
            <w:pPr>
              <w:spacing w:before="60" w:after="120"/>
              <w:rPr>
                <w:rFonts w:cs="Arial"/>
                <w:sz w:val="24"/>
                <w:szCs w:val="24"/>
              </w:rPr>
            </w:pPr>
          </w:p>
        </w:tc>
        <w:tc>
          <w:tcPr>
            <w:tcW w:w="630" w:type="dxa"/>
            <w:shd w:val="clear" w:color="auto" w:fill="auto"/>
          </w:tcPr>
          <w:p w14:paraId="6DF2ED2E" w14:textId="77777777" w:rsidR="00A84676" w:rsidRPr="00BD004B" w:rsidRDefault="00A84676" w:rsidP="002A6383">
            <w:pPr>
              <w:spacing w:before="60" w:after="120"/>
              <w:rPr>
                <w:rFonts w:cs="Arial"/>
                <w:sz w:val="24"/>
                <w:szCs w:val="24"/>
              </w:rPr>
            </w:pPr>
          </w:p>
        </w:tc>
        <w:tc>
          <w:tcPr>
            <w:tcW w:w="720" w:type="dxa"/>
            <w:shd w:val="clear" w:color="auto" w:fill="auto"/>
          </w:tcPr>
          <w:p w14:paraId="1B8202F0" w14:textId="77777777" w:rsidR="00A84676" w:rsidRPr="00BD004B" w:rsidRDefault="00A84676" w:rsidP="002A6383">
            <w:pPr>
              <w:spacing w:before="60" w:after="120"/>
              <w:rPr>
                <w:rFonts w:cs="Arial"/>
                <w:sz w:val="24"/>
                <w:szCs w:val="24"/>
              </w:rPr>
            </w:pPr>
          </w:p>
        </w:tc>
        <w:tc>
          <w:tcPr>
            <w:tcW w:w="648" w:type="dxa"/>
            <w:shd w:val="clear" w:color="auto" w:fill="auto"/>
          </w:tcPr>
          <w:p w14:paraId="65B7632A" w14:textId="77777777" w:rsidR="00A84676" w:rsidRPr="00BD004B" w:rsidRDefault="00A84676" w:rsidP="002A6383">
            <w:pPr>
              <w:spacing w:before="60" w:after="120"/>
              <w:rPr>
                <w:rFonts w:cs="Arial"/>
                <w:sz w:val="24"/>
                <w:szCs w:val="24"/>
              </w:rPr>
            </w:pPr>
          </w:p>
        </w:tc>
      </w:tr>
      <w:tr w:rsidR="00A84676" w:rsidRPr="00BD004B" w14:paraId="7BD262E3" w14:textId="77777777" w:rsidTr="002A6383">
        <w:tc>
          <w:tcPr>
            <w:tcW w:w="5940" w:type="dxa"/>
          </w:tcPr>
          <w:p w14:paraId="6779D289" w14:textId="77777777" w:rsidR="00A84676" w:rsidRPr="00BD004B" w:rsidRDefault="00A84676" w:rsidP="002A6383">
            <w:pPr>
              <w:spacing w:before="60" w:after="120"/>
              <w:rPr>
                <w:rFonts w:cs="Arial"/>
                <w:sz w:val="24"/>
                <w:szCs w:val="24"/>
              </w:rPr>
            </w:pPr>
            <w:r w:rsidRPr="00BD004B">
              <w:rPr>
                <w:rFonts w:cs="Arial"/>
                <w:sz w:val="24"/>
                <w:szCs w:val="24"/>
              </w:rPr>
              <w:t>SPD(s) provided?</w:t>
            </w:r>
          </w:p>
        </w:tc>
        <w:tc>
          <w:tcPr>
            <w:tcW w:w="1193" w:type="dxa"/>
          </w:tcPr>
          <w:p w14:paraId="478EBEDD" w14:textId="77777777" w:rsidR="00A84676" w:rsidRPr="00BD004B" w:rsidRDefault="00A84676" w:rsidP="002A6383">
            <w:pPr>
              <w:spacing w:before="60" w:after="120"/>
              <w:rPr>
                <w:rFonts w:cs="Arial"/>
                <w:sz w:val="24"/>
                <w:szCs w:val="24"/>
              </w:rPr>
            </w:pPr>
          </w:p>
        </w:tc>
        <w:tc>
          <w:tcPr>
            <w:tcW w:w="630" w:type="dxa"/>
            <w:shd w:val="clear" w:color="auto" w:fill="auto"/>
          </w:tcPr>
          <w:p w14:paraId="4A3D101B" w14:textId="77777777" w:rsidR="00A84676" w:rsidRPr="00BD004B" w:rsidRDefault="00A84676" w:rsidP="002A6383">
            <w:pPr>
              <w:spacing w:before="60" w:after="120"/>
              <w:rPr>
                <w:rFonts w:cs="Arial"/>
                <w:sz w:val="24"/>
                <w:szCs w:val="24"/>
              </w:rPr>
            </w:pPr>
          </w:p>
        </w:tc>
        <w:tc>
          <w:tcPr>
            <w:tcW w:w="720" w:type="dxa"/>
            <w:shd w:val="clear" w:color="auto" w:fill="auto"/>
          </w:tcPr>
          <w:p w14:paraId="239FC443" w14:textId="77777777" w:rsidR="00A84676" w:rsidRPr="00BD004B" w:rsidRDefault="00A84676" w:rsidP="002A6383">
            <w:pPr>
              <w:spacing w:before="60" w:after="120"/>
              <w:rPr>
                <w:rFonts w:cs="Arial"/>
                <w:sz w:val="24"/>
                <w:szCs w:val="24"/>
              </w:rPr>
            </w:pPr>
          </w:p>
        </w:tc>
        <w:tc>
          <w:tcPr>
            <w:tcW w:w="648" w:type="dxa"/>
            <w:shd w:val="clear" w:color="auto" w:fill="auto"/>
          </w:tcPr>
          <w:p w14:paraId="4338F9C2" w14:textId="77777777" w:rsidR="00A84676" w:rsidRPr="00BD004B" w:rsidRDefault="00A84676" w:rsidP="002A6383">
            <w:pPr>
              <w:spacing w:before="60" w:after="120"/>
              <w:rPr>
                <w:rFonts w:cs="Arial"/>
                <w:sz w:val="24"/>
                <w:szCs w:val="24"/>
              </w:rPr>
            </w:pPr>
          </w:p>
        </w:tc>
      </w:tr>
      <w:tr w:rsidR="00A84676" w:rsidRPr="00BD004B" w14:paraId="6CD9F3C4" w14:textId="77777777" w:rsidTr="002A6383">
        <w:tc>
          <w:tcPr>
            <w:tcW w:w="5940" w:type="dxa"/>
          </w:tcPr>
          <w:p w14:paraId="51288F62" w14:textId="77777777" w:rsidR="00A84676" w:rsidRPr="00BD004B" w:rsidRDefault="00A84676" w:rsidP="002A6383">
            <w:pPr>
              <w:spacing w:before="60" w:after="120"/>
              <w:rPr>
                <w:rFonts w:cs="Arial"/>
                <w:sz w:val="24"/>
                <w:szCs w:val="24"/>
              </w:rPr>
            </w:pPr>
            <w:r w:rsidRPr="00BD004B">
              <w:rPr>
                <w:rFonts w:cs="Arial"/>
                <w:sz w:val="24"/>
                <w:szCs w:val="24"/>
              </w:rPr>
              <w:t>Enrollment/change of status form provided?</w:t>
            </w:r>
          </w:p>
        </w:tc>
        <w:tc>
          <w:tcPr>
            <w:tcW w:w="1193" w:type="dxa"/>
          </w:tcPr>
          <w:p w14:paraId="1C117241" w14:textId="77777777" w:rsidR="00A84676" w:rsidRPr="00BD004B" w:rsidRDefault="00A84676" w:rsidP="002A6383">
            <w:pPr>
              <w:spacing w:before="60" w:after="120"/>
              <w:rPr>
                <w:rFonts w:cs="Arial"/>
                <w:sz w:val="24"/>
                <w:szCs w:val="24"/>
              </w:rPr>
            </w:pPr>
          </w:p>
        </w:tc>
        <w:tc>
          <w:tcPr>
            <w:tcW w:w="630" w:type="dxa"/>
            <w:shd w:val="clear" w:color="auto" w:fill="auto"/>
          </w:tcPr>
          <w:p w14:paraId="6458DE4F" w14:textId="77777777" w:rsidR="00A84676" w:rsidRPr="00BD004B" w:rsidRDefault="00A84676" w:rsidP="002A6383">
            <w:pPr>
              <w:spacing w:before="60" w:after="120"/>
              <w:rPr>
                <w:rFonts w:cs="Arial"/>
                <w:sz w:val="24"/>
                <w:szCs w:val="24"/>
              </w:rPr>
            </w:pPr>
          </w:p>
        </w:tc>
        <w:tc>
          <w:tcPr>
            <w:tcW w:w="720" w:type="dxa"/>
            <w:shd w:val="clear" w:color="auto" w:fill="auto"/>
          </w:tcPr>
          <w:p w14:paraId="40556D77" w14:textId="77777777" w:rsidR="00A84676" w:rsidRPr="00BD004B" w:rsidRDefault="00A84676" w:rsidP="002A6383">
            <w:pPr>
              <w:spacing w:before="60" w:after="120"/>
              <w:rPr>
                <w:rFonts w:cs="Arial"/>
                <w:sz w:val="24"/>
                <w:szCs w:val="24"/>
              </w:rPr>
            </w:pPr>
          </w:p>
        </w:tc>
        <w:tc>
          <w:tcPr>
            <w:tcW w:w="648" w:type="dxa"/>
            <w:shd w:val="clear" w:color="auto" w:fill="auto"/>
          </w:tcPr>
          <w:p w14:paraId="2855563C" w14:textId="77777777" w:rsidR="00A84676" w:rsidRPr="00BD004B" w:rsidRDefault="00A84676" w:rsidP="002A6383">
            <w:pPr>
              <w:spacing w:before="60" w:after="120"/>
              <w:rPr>
                <w:rFonts w:cs="Arial"/>
                <w:sz w:val="24"/>
                <w:szCs w:val="24"/>
              </w:rPr>
            </w:pPr>
          </w:p>
        </w:tc>
      </w:tr>
      <w:tr w:rsidR="00A84676" w:rsidRPr="00BD004B" w14:paraId="11D348F8" w14:textId="77777777" w:rsidTr="002A6383">
        <w:tc>
          <w:tcPr>
            <w:tcW w:w="5940" w:type="dxa"/>
          </w:tcPr>
          <w:p w14:paraId="00699A59" w14:textId="77777777" w:rsidR="00A84676" w:rsidRPr="00BD004B" w:rsidRDefault="00A84676" w:rsidP="002A6383">
            <w:pPr>
              <w:spacing w:before="60" w:after="120"/>
              <w:rPr>
                <w:rFonts w:cs="Arial"/>
                <w:sz w:val="24"/>
                <w:szCs w:val="24"/>
              </w:rPr>
            </w:pPr>
            <w:r w:rsidRPr="00BD004B">
              <w:rPr>
                <w:rFonts w:cs="Arial"/>
                <w:sz w:val="24"/>
                <w:szCs w:val="24"/>
              </w:rPr>
              <w:t>Information regarding submission of claims provided?</w:t>
            </w:r>
          </w:p>
        </w:tc>
        <w:tc>
          <w:tcPr>
            <w:tcW w:w="1193" w:type="dxa"/>
          </w:tcPr>
          <w:p w14:paraId="6E52EA6C" w14:textId="77777777" w:rsidR="00A84676" w:rsidRPr="00BD004B" w:rsidRDefault="00A84676" w:rsidP="002A6383">
            <w:pPr>
              <w:spacing w:before="60" w:after="120"/>
              <w:rPr>
                <w:rFonts w:cs="Arial"/>
                <w:sz w:val="24"/>
                <w:szCs w:val="24"/>
              </w:rPr>
            </w:pPr>
          </w:p>
        </w:tc>
        <w:tc>
          <w:tcPr>
            <w:tcW w:w="630" w:type="dxa"/>
            <w:shd w:val="clear" w:color="auto" w:fill="auto"/>
          </w:tcPr>
          <w:p w14:paraId="7DF823DF" w14:textId="77777777" w:rsidR="00A84676" w:rsidRPr="00BD004B" w:rsidRDefault="00A84676" w:rsidP="002A6383">
            <w:pPr>
              <w:spacing w:before="60" w:after="120"/>
              <w:rPr>
                <w:rFonts w:cs="Arial"/>
                <w:sz w:val="24"/>
                <w:szCs w:val="24"/>
              </w:rPr>
            </w:pPr>
          </w:p>
        </w:tc>
        <w:tc>
          <w:tcPr>
            <w:tcW w:w="720" w:type="dxa"/>
            <w:shd w:val="clear" w:color="auto" w:fill="auto"/>
          </w:tcPr>
          <w:p w14:paraId="33852D28" w14:textId="77777777" w:rsidR="00A84676" w:rsidRPr="00BD004B" w:rsidRDefault="00A84676" w:rsidP="002A6383">
            <w:pPr>
              <w:spacing w:before="60" w:after="120"/>
              <w:rPr>
                <w:rFonts w:cs="Arial"/>
                <w:sz w:val="24"/>
                <w:szCs w:val="24"/>
              </w:rPr>
            </w:pPr>
          </w:p>
        </w:tc>
        <w:tc>
          <w:tcPr>
            <w:tcW w:w="648" w:type="dxa"/>
            <w:shd w:val="clear" w:color="auto" w:fill="auto"/>
          </w:tcPr>
          <w:p w14:paraId="172216D9" w14:textId="77777777" w:rsidR="00A84676" w:rsidRPr="00BD004B" w:rsidRDefault="00A84676" w:rsidP="002A6383">
            <w:pPr>
              <w:spacing w:before="60" w:after="120"/>
              <w:rPr>
                <w:rFonts w:cs="Arial"/>
                <w:sz w:val="24"/>
                <w:szCs w:val="24"/>
              </w:rPr>
            </w:pPr>
          </w:p>
        </w:tc>
      </w:tr>
    </w:tbl>
    <w:p w14:paraId="71A3062B" w14:textId="77777777" w:rsidR="00A84676" w:rsidRDefault="00A84676" w:rsidP="00A84676">
      <w:pPr>
        <w:rPr>
          <w:rFonts w:cs="Arial"/>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865"/>
      </w:tblGrid>
      <w:tr w:rsidR="00A84676" w:rsidRPr="00BD004B" w14:paraId="7474A8D0" w14:textId="77777777" w:rsidTr="002A6383">
        <w:tc>
          <w:tcPr>
            <w:tcW w:w="5153" w:type="dxa"/>
          </w:tcPr>
          <w:p w14:paraId="163082AE" w14:textId="77777777" w:rsidR="00A84676" w:rsidRPr="00BD004B" w:rsidRDefault="00A84676" w:rsidP="002A6383">
            <w:pPr>
              <w:spacing w:before="60" w:after="120"/>
              <w:rPr>
                <w:rFonts w:cs="Arial"/>
                <w:sz w:val="24"/>
                <w:szCs w:val="24"/>
              </w:rPr>
            </w:pPr>
            <w:r w:rsidRPr="00BD004B">
              <w:rPr>
                <w:rFonts w:cs="Arial"/>
                <w:sz w:val="24"/>
                <w:szCs w:val="24"/>
              </w:rPr>
              <w:t>Response completed by:</w:t>
            </w:r>
          </w:p>
        </w:tc>
        <w:tc>
          <w:tcPr>
            <w:tcW w:w="3978" w:type="dxa"/>
          </w:tcPr>
          <w:p w14:paraId="5E1205C8" w14:textId="77777777" w:rsidR="00A84676" w:rsidRPr="00BD004B" w:rsidRDefault="00A84676" w:rsidP="002A6383">
            <w:pPr>
              <w:spacing w:before="60" w:after="120"/>
              <w:rPr>
                <w:rFonts w:cs="Arial"/>
                <w:sz w:val="24"/>
                <w:szCs w:val="24"/>
                <w:u w:val="single"/>
              </w:rPr>
            </w:pPr>
          </w:p>
        </w:tc>
      </w:tr>
      <w:tr w:rsidR="00A84676" w:rsidRPr="00BD004B" w14:paraId="5C09C359" w14:textId="77777777" w:rsidTr="002A6383">
        <w:tc>
          <w:tcPr>
            <w:tcW w:w="5153" w:type="dxa"/>
          </w:tcPr>
          <w:p w14:paraId="3A7D27A1" w14:textId="77777777" w:rsidR="00A84676" w:rsidRPr="00BD004B" w:rsidRDefault="00A84676" w:rsidP="002A6383">
            <w:pPr>
              <w:spacing w:before="60" w:after="120"/>
              <w:rPr>
                <w:rFonts w:cs="Arial"/>
                <w:sz w:val="24"/>
                <w:szCs w:val="24"/>
              </w:rPr>
            </w:pPr>
            <w:r w:rsidRPr="00BD004B">
              <w:rPr>
                <w:rFonts w:cs="Arial"/>
                <w:sz w:val="24"/>
                <w:szCs w:val="24"/>
              </w:rPr>
              <w:t>Party(ies) to whom SPDs sent:</w:t>
            </w:r>
          </w:p>
        </w:tc>
        <w:tc>
          <w:tcPr>
            <w:tcW w:w="3978" w:type="dxa"/>
          </w:tcPr>
          <w:p w14:paraId="6E660CE6" w14:textId="77777777" w:rsidR="00A84676" w:rsidRPr="00BD004B" w:rsidRDefault="00A84676" w:rsidP="002A6383">
            <w:pPr>
              <w:spacing w:before="60" w:after="120"/>
              <w:rPr>
                <w:rFonts w:cs="Arial"/>
                <w:sz w:val="24"/>
                <w:szCs w:val="24"/>
              </w:rPr>
            </w:pPr>
          </w:p>
        </w:tc>
      </w:tr>
      <w:tr w:rsidR="00A84676" w:rsidRPr="00BD004B" w14:paraId="1E6B5223" w14:textId="77777777" w:rsidTr="002A6383">
        <w:tc>
          <w:tcPr>
            <w:tcW w:w="5153" w:type="dxa"/>
          </w:tcPr>
          <w:p w14:paraId="7D980778" w14:textId="77777777" w:rsidR="00A84676" w:rsidRPr="00BD004B" w:rsidRDefault="00A84676" w:rsidP="002A6383">
            <w:pPr>
              <w:spacing w:before="60" w:after="120"/>
              <w:rPr>
                <w:rFonts w:cs="Arial"/>
                <w:sz w:val="24"/>
                <w:szCs w:val="24"/>
              </w:rPr>
            </w:pPr>
            <w:r w:rsidRPr="00BD004B">
              <w:rPr>
                <w:rFonts w:cs="Arial"/>
                <w:sz w:val="24"/>
                <w:szCs w:val="24"/>
              </w:rPr>
              <w:t>Date of receipt of response, if any, from party(ies):</w:t>
            </w:r>
          </w:p>
        </w:tc>
        <w:tc>
          <w:tcPr>
            <w:tcW w:w="3978" w:type="dxa"/>
          </w:tcPr>
          <w:p w14:paraId="4C637423" w14:textId="77777777" w:rsidR="00A84676" w:rsidRPr="00BD004B" w:rsidRDefault="00A84676" w:rsidP="002A6383">
            <w:pPr>
              <w:spacing w:before="60" w:after="120"/>
              <w:rPr>
                <w:rFonts w:cs="Arial"/>
                <w:sz w:val="24"/>
                <w:szCs w:val="24"/>
              </w:rPr>
            </w:pPr>
          </w:p>
        </w:tc>
      </w:tr>
      <w:tr w:rsidR="00A84676" w:rsidRPr="00BD004B" w14:paraId="7C7894C4" w14:textId="77777777" w:rsidTr="002A6383">
        <w:tc>
          <w:tcPr>
            <w:tcW w:w="5153" w:type="dxa"/>
          </w:tcPr>
          <w:p w14:paraId="163AC004" w14:textId="77777777" w:rsidR="00A84676" w:rsidRPr="00BD004B" w:rsidRDefault="00A84676" w:rsidP="002A6383">
            <w:pPr>
              <w:spacing w:before="60" w:after="120"/>
              <w:rPr>
                <w:rFonts w:cs="Arial"/>
                <w:sz w:val="24"/>
                <w:szCs w:val="24"/>
              </w:rPr>
            </w:pPr>
            <w:r w:rsidRPr="00BD004B">
              <w:rPr>
                <w:rFonts w:cs="Arial"/>
                <w:sz w:val="24"/>
                <w:szCs w:val="24"/>
              </w:rPr>
              <w:t>Description of further action, if any:</w:t>
            </w:r>
          </w:p>
        </w:tc>
        <w:tc>
          <w:tcPr>
            <w:tcW w:w="3978" w:type="dxa"/>
          </w:tcPr>
          <w:p w14:paraId="66E50EE0" w14:textId="77777777" w:rsidR="00A84676" w:rsidRPr="00BD004B" w:rsidRDefault="00A84676" w:rsidP="002A6383">
            <w:pPr>
              <w:spacing w:before="60" w:after="120"/>
              <w:rPr>
                <w:rFonts w:cs="Arial"/>
                <w:sz w:val="24"/>
                <w:szCs w:val="24"/>
              </w:rPr>
            </w:pPr>
          </w:p>
        </w:tc>
      </w:tr>
    </w:tbl>
    <w:p w14:paraId="38F02AE6" w14:textId="77777777" w:rsidR="00A84676" w:rsidRDefault="00A84676" w:rsidP="00A84676">
      <w:pPr>
        <w:rPr>
          <w:rFonts w:cs="Arial"/>
          <w:b/>
        </w:rPr>
      </w:pPr>
    </w:p>
    <w:p w14:paraId="70AA9198" w14:textId="77777777" w:rsidR="00A84676" w:rsidRDefault="00BD004B" w:rsidP="00BD004B">
      <w:pPr>
        <w:pStyle w:val="HIPAA3"/>
      </w:pPr>
      <w:r>
        <w:lastRenderedPageBreak/>
        <w:t xml:space="preserve">4. </w:t>
      </w:r>
      <w:r w:rsidR="00A84676">
        <w:t>Enrollment of Alternate Recipient:</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8"/>
        <w:gridCol w:w="1146"/>
        <w:gridCol w:w="630"/>
        <w:gridCol w:w="712"/>
        <w:gridCol w:w="726"/>
      </w:tblGrid>
      <w:tr w:rsidR="00A84676" w:rsidRPr="00BD004B" w14:paraId="57062824" w14:textId="77777777" w:rsidTr="009149F2">
        <w:trPr>
          <w:tblHeader/>
        </w:trPr>
        <w:tc>
          <w:tcPr>
            <w:tcW w:w="5672" w:type="dxa"/>
            <w:shd w:val="clear" w:color="auto" w:fill="D9D9D9"/>
          </w:tcPr>
          <w:p w14:paraId="5AA05E77" w14:textId="77777777" w:rsidR="00A84676" w:rsidRPr="00BD004B" w:rsidRDefault="00A84676" w:rsidP="002A6383">
            <w:pPr>
              <w:rPr>
                <w:rFonts w:cs="Arial"/>
                <w:b/>
                <w:sz w:val="24"/>
                <w:szCs w:val="24"/>
              </w:rPr>
            </w:pPr>
            <w:r w:rsidRPr="00BD004B">
              <w:rPr>
                <w:rFonts w:cs="Arial"/>
                <w:sz w:val="24"/>
                <w:szCs w:val="24"/>
              </w:rPr>
              <w:t xml:space="preserve"> </w:t>
            </w:r>
            <w:r w:rsidRPr="00BD004B">
              <w:rPr>
                <w:rFonts w:cs="Arial"/>
                <w:b/>
                <w:sz w:val="24"/>
                <w:szCs w:val="24"/>
              </w:rPr>
              <w:t>Item</w:t>
            </w:r>
          </w:p>
        </w:tc>
        <w:tc>
          <w:tcPr>
            <w:tcW w:w="1146" w:type="dxa"/>
            <w:shd w:val="clear" w:color="auto" w:fill="D9D9D9"/>
          </w:tcPr>
          <w:p w14:paraId="5554EAF3" w14:textId="77777777" w:rsidR="00A84676" w:rsidRPr="00BD004B" w:rsidRDefault="00A84676" w:rsidP="002A6383">
            <w:pPr>
              <w:rPr>
                <w:rFonts w:cs="Arial"/>
                <w:b/>
                <w:sz w:val="24"/>
                <w:szCs w:val="24"/>
              </w:rPr>
            </w:pPr>
            <w:r w:rsidRPr="00BD004B">
              <w:rPr>
                <w:rFonts w:cs="Arial"/>
                <w:b/>
                <w:sz w:val="24"/>
                <w:szCs w:val="24"/>
              </w:rPr>
              <w:t>Date</w:t>
            </w:r>
          </w:p>
        </w:tc>
        <w:tc>
          <w:tcPr>
            <w:tcW w:w="626" w:type="dxa"/>
            <w:tcBorders>
              <w:bottom w:val="single" w:sz="4" w:space="0" w:color="000000"/>
            </w:tcBorders>
            <w:shd w:val="clear" w:color="auto" w:fill="D9D9D9"/>
          </w:tcPr>
          <w:p w14:paraId="35C63F73" w14:textId="77777777" w:rsidR="00A84676" w:rsidRPr="00BD004B" w:rsidRDefault="00A84676" w:rsidP="002A6383">
            <w:pPr>
              <w:rPr>
                <w:rFonts w:cs="Arial"/>
                <w:b/>
                <w:sz w:val="24"/>
                <w:szCs w:val="24"/>
              </w:rPr>
            </w:pPr>
            <w:r w:rsidRPr="00BD004B">
              <w:rPr>
                <w:rFonts w:cs="Arial"/>
                <w:b/>
                <w:sz w:val="24"/>
                <w:szCs w:val="24"/>
              </w:rPr>
              <w:t>N/A</w:t>
            </w:r>
          </w:p>
        </w:tc>
        <w:tc>
          <w:tcPr>
            <w:tcW w:w="712" w:type="dxa"/>
            <w:tcBorders>
              <w:bottom w:val="single" w:sz="4" w:space="0" w:color="000000"/>
            </w:tcBorders>
            <w:shd w:val="clear" w:color="auto" w:fill="D9D9D9"/>
          </w:tcPr>
          <w:p w14:paraId="117CEA15" w14:textId="77777777" w:rsidR="00A84676" w:rsidRPr="00BD004B" w:rsidRDefault="00A84676" w:rsidP="002A6383">
            <w:pPr>
              <w:rPr>
                <w:rFonts w:cs="Arial"/>
                <w:b/>
                <w:sz w:val="24"/>
                <w:szCs w:val="24"/>
              </w:rPr>
            </w:pPr>
            <w:r w:rsidRPr="00BD004B">
              <w:rPr>
                <w:rFonts w:cs="Arial"/>
                <w:b/>
                <w:sz w:val="24"/>
                <w:szCs w:val="24"/>
              </w:rPr>
              <w:t>Yes</w:t>
            </w:r>
          </w:p>
        </w:tc>
        <w:tc>
          <w:tcPr>
            <w:tcW w:w="726" w:type="dxa"/>
            <w:tcBorders>
              <w:bottom w:val="single" w:sz="4" w:space="0" w:color="000000"/>
            </w:tcBorders>
            <w:shd w:val="clear" w:color="auto" w:fill="D9D9D9"/>
          </w:tcPr>
          <w:p w14:paraId="002CF02A" w14:textId="77777777" w:rsidR="00A84676" w:rsidRPr="00BD004B" w:rsidRDefault="00A84676" w:rsidP="002A6383">
            <w:pPr>
              <w:rPr>
                <w:rFonts w:cs="Arial"/>
                <w:b/>
                <w:sz w:val="24"/>
                <w:szCs w:val="24"/>
              </w:rPr>
            </w:pPr>
            <w:r w:rsidRPr="00BD004B">
              <w:rPr>
                <w:rFonts w:cs="Arial"/>
                <w:b/>
                <w:sz w:val="24"/>
                <w:szCs w:val="24"/>
              </w:rPr>
              <w:t>No</w:t>
            </w:r>
          </w:p>
        </w:tc>
      </w:tr>
      <w:tr w:rsidR="00A84676" w:rsidRPr="00BD004B" w14:paraId="7291D202" w14:textId="77777777" w:rsidTr="00BD004B">
        <w:tc>
          <w:tcPr>
            <w:tcW w:w="5672" w:type="dxa"/>
          </w:tcPr>
          <w:p w14:paraId="223EBF5A" w14:textId="77777777" w:rsidR="00A84676" w:rsidRPr="00BD004B" w:rsidRDefault="00A84676" w:rsidP="002A6383">
            <w:pPr>
              <w:spacing w:before="60" w:after="120"/>
              <w:rPr>
                <w:rFonts w:cs="Arial"/>
                <w:sz w:val="24"/>
                <w:szCs w:val="24"/>
              </w:rPr>
            </w:pPr>
            <w:r w:rsidRPr="00BD004B">
              <w:rPr>
                <w:rFonts w:cs="Arial"/>
                <w:sz w:val="24"/>
                <w:szCs w:val="24"/>
              </w:rPr>
              <w:t>Was alternate recipient enrolled in Plan prior to receipt of QMCSO?</w:t>
            </w:r>
          </w:p>
        </w:tc>
        <w:tc>
          <w:tcPr>
            <w:tcW w:w="1146" w:type="dxa"/>
          </w:tcPr>
          <w:p w14:paraId="5C3FB27D" w14:textId="77777777" w:rsidR="00A84676" w:rsidRPr="00BD004B" w:rsidRDefault="00A84676" w:rsidP="002A6383">
            <w:pPr>
              <w:spacing w:before="60" w:after="120"/>
              <w:rPr>
                <w:rFonts w:cs="Arial"/>
                <w:sz w:val="24"/>
                <w:szCs w:val="24"/>
              </w:rPr>
            </w:pPr>
          </w:p>
        </w:tc>
        <w:tc>
          <w:tcPr>
            <w:tcW w:w="626" w:type="dxa"/>
            <w:shd w:val="clear" w:color="auto" w:fill="auto"/>
          </w:tcPr>
          <w:p w14:paraId="12AF5A9A" w14:textId="77777777" w:rsidR="00A84676" w:rsidRPr="00BD004B" w:rsidRDefault="00A84676" w:rsidP="002A6383">
            <w:pPr>
              <w:spacing w:before="60" w:after="120"/>
              <w:rPr>
                <w:rFonts w:cs="Arial"/>
                <w:sz w:val="24"/>
                <w:szCs w:val="24"/>
              </w:rPr>
            </w:pPr>
          </w:p>
        </w:tc>
        <w:tc>
          <w:tcPr>
            <w:tcW w:w="712" w:type="dxa"/>
            <w:shd w:val="clear" w:color="auto" w:fill="auto"/>
          </w:tcPr>
          <w:p w14:paraId="6C337CB7" w14:textId="77777777" w:rsidR="00A84676" w:rsidRPr="00BD004B" w:rsidRDefault="00A84676" w:rsidP="002A6383">
            <w:pPr>
              <w:spacing w:before="60" w:after="120"/>
              <w:rPr>
                <w:rFonts w:cs="Arial"/>
                <w:sz w:val="24"/>
                <w:szCs w:val="24"/>
              </w:rPr>
            </w:pPr>
          </w:p>
        </w:tc>
        <w:tc>
          <w:tcPr>
            <w:tcW w:w="726" w:type="dxa"/>
            <w:shd w:val="clear" w:color="auto" w:fill="auto"/>
          </w:tcPr>
          <w:p w14:paraId="0E447038" w14:textId="77777777" w:rsidR="00A84676" w:rsidRPr="00BD004B" w:rsidRDefault="00A84676" w:rsidP="002A6383">
            <w:pPr>
              <w:spacing w:before="60" w:after="120"/>
              <w:rPr>
                <w:rFonts w:cs="Arial"/>
                <w:sz w:val="24"/>
                <w:szCs w:val="24"/>
              </w:rPr>
            </w:pPr>
          </w:p>
        </w:tc>
      </w:tr>
      <w:tr w:rsidR="00A84676" w:rsidRPr="00BD004B" w14:paraId="66CBEF7F" w14:textId="77777777" w:rsidTr="00BD004B">
        <w:tc>
          <w:tcPr>
            <w:tcW w:w="5672" w:type="dxa"/>
          </w:tcPr>
          <w:p w14:paraId="5F32835F" w14:textId="77777777" w:rsidR="00A84676" w:rsidRPr="00BD004B" w:rsidRDefault="00A84676" w:rsidP="002A6383">
            <w:pPr>
              <w:spacing w:before="60" w:after="120"/>
              <w:rPr>
                <w:rFonts w:cs="Arial"/>
                <w:sz w:val="24"/>
                <w:szCs w:val="24"/>
              </w:rPr>
            </w:pPr>
            <w:r w:rsidRPr="00BD004B">
              <w:rPr>
                <w:rFonts w:cs="Arial"/>
                <w:sz w:val="24"/>
                <w:szCs w:val="24"/>
              </w:rPr>
              <w:t>Has participant’s employee contribution been changed?</w:t>
            </w:r>
          </w:p>
        </w:tc>
        <w:tc>
          <w:tcPr>
            <w:tcW w:w="1146" w:type="dxa"/>
          </w:tcPr>
          <w:p w14:paraId="2FE6BC0A" w14:textId="77777777" w:rsidR="00A84676" w:rsidRPr="00BD004B" w:rsidRDefault="00A84676" w:rsidP="002A6383">
            <w:pPr>
              <w:spacing w:before="60" w:after="120"/>
              <w:rPr>
                <w:rFonts w:cs="Arial"/>
                <w:sz w:val="24"/>
                <w:szCs w:val="24"/>
              </w:rPr>
            </w:pPr>
          </w:p>
        </w:tc>
        <w:tc>
          <w:tcPr>
            <w:tcW w:w="626" w:type="dxa"/>
            <w:shd w:val="clear" w:color="auto" w:fill="auto"/>
          </w:tcPr>
          <w:p w14:paraId="41C88E05" w14:textId="77777777" w:rsidR="00A84676" w:rsidRPr="00BD004B" w:rsidRDefault="00A84676" w:rsidP="002A6383">
            <w:pPr>
              <w:spacing w:before="60" w:after="120"/>
              <w:rPr>
                <w:rFonts w:cs="Arial"/>
                <w:sz w:val="24"/>
                <w:szCs w:val="24"/>
              </w:rPr>
            </w:pPr>
          </w:p>
        </w:tc>
        <w:tc>
          <w:tcPr>
            <w:tcW w:w="712" w:type="dxa"/>
            <w:shd w:val="clear" w:color="auto" w:fill="auto"/>
          </w:tcPr>
          <w:p w14:paraId="45FD2D1C" w14:textId="77777777" w:rsidR="00A84676" w:rsidRPr="00BD004B" w:rsidRDefault="00A84676" w:rsidP="002A6383">
            <w:pPr>
              <w:spacing w:before="60" w:after="120"/>
              <w:rPr>
                <w:rFonts w:cs="Arial"/>
                <w:sz w:val="24"/>
                <w:szCs w:val="24"/>
              </w:rPr>
            </w:pPr>
          </w:p>
        </w:tc>
        <w:tc>
          <w:tcPr>
            <w:tcW w:w="726" w:type="dxa"/>
            <w:shd w:val="clear" w:color="auto" w:fill="auto"/>
          </w:tcPr>
          <w:p w14:paraId="1CB8561A" w14:textId="77777777" w:rsidR="00A84676" w:rsidRPr="00BD004B" w:rsidRDefault="00A84676" w:rsidP="002A6383">
            <w:pPr>
              <w:spacing w:before="60" w:after="120"/>
              <w:rPr>
                <w:rFonts w:cs="Arial"/>
                <w:sz w:val="24"/>
                <w:szCs w:val="24"/>
              </w:rPr>
            </w:pPr>
          </w:p>
        </w:tc>
      </w:tr>
      <w:tr w:rsidR="00A84676" w:rsidRPr="00BD004B" w14:paraId="3F8CF7F5" w14:textId="77777777" w:rsidTr="00BD004B">
        <w:tc>
          <w:tcPr>
            <w:tcW w:w="5672" w:type="dxa"/>
          </w:tcPr>
          <w:p w14:paraId="38AFC2FD" w14:textId="77777777" w:rsidR="00A84676" w:rsidRPr="00BD004B" w:rsidRDefault="00A84676" w:rsidP="002A6383">
            <w:pPr>
              <w:spacing w:before="60" w:after="120"/>
              <w:rPr>
                <w:rFonts w:cs="Arial"/>
                <w:sz w:val="24"/>
                <w:szCs w:val="24"/>
              </w:rPr>
            </w:pPr>
            <w:r w:rsidRPr="00BD004B">
              <w:rPr>
                <w:rFonts w:cs="Arial"/>
                <w:sz w:val="24"/>
                <w:szCs w:val="24"/>
              </w:rPr>
              <w:t>If withholding will exceed federal and/or state limitations, have the parties been notified?</w:t>
            </w:r>
          </w:p>
        </w:tc>
        <w:tc>
          <w:tcPr>
            <w:tcW w:w="1146" w:type="dxa"/>
          </w:tcPr>
          <w:p w14:paraId="49D8344F" w14:textId="77777777" w:rsidR="00A84676" w:rsidRPr="00BD004B" w:rsidRDefault="00A84676" w:rsidP="002A6383">
            <w:pPr>
              <w:spacing w:before="60" w:after="120"/>
              <w:rPr>
                <w:rFonts w:cs="Arial"/>
                <w:sz w:val="24"/>
                <w:szCs w:val="24"/>
              </w:rPr>
            </w:pPr>
          </w:p>
        </w:tc>
        <w:tc>
          <w:tcPr>
            <w:tcW w:w="626" w:type="dxa"/>
            <w:shd w:val="clear" w:color="auto" w:fill="auto"/>
          </w:tcPr>
          <w:p w14:paraId="065B90B9" w14:textId="77777777" w:rsidR="00A84676" w:rsidRPr="00BD004B" w:rsidRDefault="00A84676" w:rsidP="002A6383">
            <w:pPr>
              <w:spacing w:before="60" w:after="120"/>
              <w:rPr>
                <w:rFonts w:cs="Arial"/>
                <w:sz w:val="24"/>
                <w:szCs w:val="24"/>
              </w:rPr>
            </w:pPr>
          </w:p>
        </w:tc>
        <w:tc>
          <w:tcPr>
            <w:tcW w:w="712" w:type="dxa"/>
            <w:shd w:val="clear" w:color="auto" w:fill="auto"/>
          </w:tcPr>
          <w:p w14:paraId="01CBAA68" w14:textId="77777777" w:rsidR="00A84676" w:rsidRPr="00BD004B" w:rsidRDefault="00A84676" w:rsidP="002A6383">
            <w:pPr>
              <w:spacing w:before="60" w:after="120"/>
              <w:rPr>
                <w:rFonts w:cs="Arial"/>
                <w:sz w:val="24"/>
                <w:szCs w:val="24"/>
              </w:rPr>
            </w:pPr>
          </w:p>
        </w:tc>
        <w:tc>
          <w:tcPr>
            <w:tcW w:w="726" w:type="dxa"/>
            <w:shd w:val="clear" w:color="auto" w:fill="auto"/>
          </w:tcPr>
          <w:p w14:paraId="7D54F6CC" w14:textId="77777777" w:rsidR="00A84676" w:rsidRPr="00BD004B" w:rsidRDefault="00A84676" w:rsidP="002A6383">
            <w:pPr>
              <w:spacing w:before="60" w:after="120"/>
              <w:rPr>
                <w:rFonts w:cs="Arial"/>
                <w:sz w:val="24"/>
                <w:szCs w:val="24"/>
              </w:rPr>
            </w:pPr>
          </w:p>
        </w:tc>
      </w:tr>
      <w:tr w:rsidR="00A84676" w:rsidRPr="00BD004B" w14:paraId="5A4E4C17" w14:textId="77777777" w:rsidTr="00BD004B">
        <w:tc>
          <w:tcPr>
            <w:tcW w:w="5672" w:type="dxa"/>
          </w:tcPr>
          <w:p w14:paraId="1E11488C" w14:textId="77777777" w:rsidR="00A84676" w:rsidRPr="00BD004B" w:rsidRDefault="00A84676" w:rsidP="002A6383">
            <w:pPr>
              <w:spacing w:before="60" w:after="120"/>
              <w:rPr>
                <w:rFonts w:cs="Arial"/>
                <w:sz w:val="24"/>
                <w:szCs w:val="24"/>
              </w:rPr>
            </w:pPr>
            <w:r w:rsidRPr="00BD004B">
              <w:rPr>
                <w:rFonts w:cs="Arial"/>
                <w:sz w:val="24"/>
                <w:szCs w:val="24"/>
              </w:rPr>
              <w:t>Is employee currently enrolled in the Plan?</w:t>
            </w:r>
          </w:p>
        </w:tc>
        <w:tc>
          <w:tcPr>
            <w:tcW w:w="1146" w:type="dxa"/>
          </w:tcPr>
          <w:p w14:paraId="1818F4D5" w14:textId="77777777" w:rsidR="00A84676" w:rsidRPr="00BD004B" w:rsidRDefault="00A84676" w:rsidP="002A6383">
            <w:pPr>
              <w:spacing w:before="60" w:after="120"/>
              <w:rPr>
                <w:rFonts w:cs="Arial"/>
                <w:sz w:val="24"/>
                <w:szCs w:val="24"/>
              </w:rPr>
            </w:pPr>
          </w:p>
        </w:tc>
        <w:tc>
          <w:tcPr>
            <w:tcW w:w="626" w:type="dxa"/>
            <w:shd w:val="clear" w:color="auto" w:fill="auto"/>
          </w:tcPr>
          <w:p w14:paraId="10755E48" w14:textId="77777777" w:rsidR="00A84676" w:rsidRPr="00BD004B" w:rsidRDefault="00A84676" w:rsidP="002A6383">
            <w:pPr>
              <w:spacing w:before="60" w:after="120"/>
              <w:rPr>
                <w:rFonts w:cs="Arial"/>
                <w:sz w:val="24"/>
                <w:szCs w:val="24"/>
              </w:rPr>
            </w:pPr>
          </w:p>
        </w:tc>
        <w:tc>
          <w:tcPr>
            <w:tcW w:w="712" w:type="dxa"/>
            <w:shd w:val="clear" w:color="auto" w:fill="auto"/>
          </w:tcPr>
          <w:p w14:paraId="01AEADE7" w14:textId="77777777" w:rsidR="00A84676" w:rsidRPr="00BD004B" w:rsidRDefault="00A84676" w:rsidP="002A6383">
            <w:pPr>
              <w:spacing w:before="60" w:after="120"/>
              <w:rPr>
                <w:rFonts w:cs="Arial"/>
                <w:sz w:val="24"/>
                <w:szCs w:val="24"/>
              </w:rPr>
            </w:pPr>
          </w:p>
        </w:tc>
        <w:tc>
          <w:tcPr>
            <w:tcW w:w="726" w:type="dxa"/>
            <w:shd w:val="clear" w:color="auto" w:fill="auto"/>
          </w:tcPr>
          <w:p w14:paraId="25521DCF" w14:textId="77777777" w:rsidR="00A84676" w:rsidRPr="00BD004B" w:rsidRDefault="00A84676" w:rsidP="002A6383">
            <w:pPr>
              <w:spacing w:before="60" w:after="120"/>
              <w:rPr>
                <w:rFonts w:cs="Arial"/>
                <w:sz w:val="24"/>
                <w:szCs w:val="24"/>
              </w:rPr>
            </w:pPr>
          </w:p>
        </w:tc>
      </w:tr>
      <w:tr w:rsidR="00A84676" w:rsidRPr="00BD004B" w14:paraId="349B93E3" w14:textId="77777777" w:rsidTr="00BD004B">
        <w:tc>
          <w:tcPr>
            <w:tcW w:w="5672" w:type="dxa"/>
          </w:tcPr>
          <w:p w14:paraId="08CA008D" w14:textId="77777777" w:rsidR="00A84676" w:rsidRPr="00BD004B" w:rsidRDefault="00A84676" w:rsidP="002A6383">
            <w:pPr>
              <w:spacing w:before="60" w:after="120"/>
              <w:rPr>
                <w:rFonts w:cs="Arial"/>
                <w:sz w:val="24"/>
                <w:szCs w:val="24"/>
              </w:rPr>
            </w:pPr>
            <w:r w:rsidRPr="00BD004B">
              <w:rPr>
                <w:rFonts w:cs="Arial"/>
                <w:sz w:val="24"/>
                <w:szCs w:val="24"/>
              </w:rPr>
              <w:t>If employee is not currently enrolled in the Plan, when will employee be eligible to enroll?</w:t>
            </w:r>
          </w:p>
        </w:tc>
        <w:tc>
          <w:tcPr>
            <w:tcW w:w="1146" w:type="dxa"/>
          </w:tcPr>
          <w:p w14:paraId="4883CDCE" w14:textId="77777777" w:rsidR="00A84676" w:rsidRPr="00BD004B" w:rsidRDefault="00A84676" w:rsidP="002A6383">
            <w:pPr>
              <w:spacing w:before="60" w:after="120"/>
              <w:rPr>
                <w:rFonts w:cs="Arial"/>
                <w:sz w:val="24"/>
                <w:szCs w:val="24"/>
              </w:rPr>
            </w:pPr>
          </w:p>
        </w:tc>
        <w:tc>
          <w:tcPr>
            <w:tcW w:w="626" w:type="dxa"/>
            <w:shd w:val="clear" w:color="auto" w:fill="auto"/>
          </w:tcPr>
          <w:p w14:paraId="037B349A" w14:textId="77777777" w:rsidR="00A84676" w:rsidRPr="00BD004B" w:rsidRDefault="00A84676" w:rsidP="002A6383">
            <w:pPr>
              <w:spacing w:before="60" w:after="120"/>
              <w:rPr>
                <w:rFonts w:cs="Arial"/>
                <w:sz w:val="24"/>
                <w:szCs w:val="24"/>
              </w:rPr>
            </w:pPr>
          </w:p>
        </w:tc>
        <w:tc>
          <w:tcPr>
            <w:tcW w:w="712" w:type="dxa"/>
            <w:shd w:val="clear" w:color="auto" w:fill="auto"/>
          </w:tcPr>
          <w:p w14:paraId="289DA67A" w14:textId="77777777" w:rsidR="00A84676" w:rsidRPr="00BD004B" w:rsidRDefault="00A84676" w:rsidP="002A6383">
            <w:pPr>
              <w:spacing w:before="60" w:after="120"/>
              <w:rPr>
                <w:rFonts w:cs="Arial"/>
                <w:sz w:val="24"/>
                <w:szCs w:val="24"/>
              </w:rPr>
            </w:pPr>
          </w:p>
        </w:tc>
        <w:tc>
          <w:tcPr>
            <w:tcW w:w="726" w:type="dxa"/>
            <w:shd w:val="clear" w:color="auto" w:fill="auto"/>
          </w:tcPr>
          <w:p w14:paraId="43086871" w14:textId="77777777" w:rsidR="00A84676" w:rsidRPr="00BD004B" w:rsidRDefault="00A84676" w:rsidP="002A6383">
            <w:pPr>
              <w:spacing w:before="60" w:after="120"/>
              <w:rPr>
                <w:rFonts w:cs="Arial"/>
                <w:sz w:val="24"/>
                <w:szCs w:val="24"/>
              </w:rPr>
            </w:pPr>
          </w:p>
        </w:tc>
      </w:tr>
      <w:tr w:rsidR="00A84676" w:rsidRPr="00BD004B" w14:paraId="666F74B0" w14:textId="77777777" w:rsidTr="00BD004B">
        <w:tc>
          <w:tcPr>
            <w:tcW w:w="5672" w:type="dxa"/>
          </w:tcPr>
          <w:p w14:paraId="4F854754" w14:textId="77777777" w:rsidR="00A84676" w:rsidRPr="00BD004B" w:rsidRDefault="00A84676" w:rsidP="002A6383">
            <w:pPr>
              <w:spacing w:before="60" w:after="120"/>
              <w:rPr>
                <w:rFonts w:cs="Arial"/>
                <w:sz w:val="24"/>
                <w:szCs w:val="24"/>
              </w:rPr>
            </w:pPr>
            <w:r w:rsidRPr="00BD004B">
              <w:rPr>
                <w:rFonts w:cs="Arial"/>
                <w:sz w:val="24"/>
                <w:szCs w:val="24"/>
              </w:rPr>
              <w:t>Have all appropriate enrollment/change in status forms been received?</w:t>
            </w:r>
          </w:p>
        </w:tc>
        <w:tc>
          <w:tcPr>
            <w:tcW w:w="1146" w:type="dxa"/>
          </w:tcPr>
          <w:p w14:paraId="470E2F84" w14:textId="77777777" w:rsidR="00A84676" w:rsidRPr="00BD004B" w:rsidRDefault="00A84676" w:rsidP="002A6383">
            <w:pPr>
              <w:spacing w:before="60" w:after="120"/>
              <w:rPr>
                <w:rFonts w:cs="Arial"/>
                <w:sz w:val="24"/>
                <w:szCs w:val="24"/>
              </w:rPr>
            </w:pPr>
          </w:p>
        </w:tc>
        <w:tc>
          <w:tcPr>
            <w:tcW w:w="626" w:type="dxa"/>
            <w:shd w:val="clear" w:color="auto" w:fill="auto"/>
          </w:tcPr>
          <w:p w14:paraId="0641B82B" w14:textId="77777777" w:rsidR="00A84676" w:rsidRPr="00BD004B" w:rsidRDefault="00A84676" w:rsidP="002A6383">
            <w:pPr>
              <w:spacing w:before="60" w:after="120"/>
              <w:rPr>
                <w:rFonts w:cs="Arial"/>
                <w:sz w:val="24"/>
                <w:szCs w:val="24"/>
              </w:rPr>
            </w:pPr>
          </w:p>
        </w:tc>
        <w:tc>
          <w:tcPr>
            <w:tcW w:w="712" w:type="dxa"/>
            <w:shd w:val="clear" w:color="auto" w:fill="auto"/>
          </w:tcPr>
          <w:p w14:paraId="2242FB9A" w14:textId="77777777" w:rsidR="00A84676" w:rsidRPr="00BD004B" w:rsidRDefault="00A84676" w:rsidP="002A6383">
            <w:pPr>
              <w:spacing w:before="60" w:after="120"/>
              <w:rPr>
                <w:rFonts w:cs="Arial"/>
                <w:sz w:val="24"/>
                <w:szCs w:val="24"/>
              </w:rPr>
            </w:pPr>
          </w:p>
        </w:tc>
        <w:tc>
          <w:tcPr>
            <w:tcW w:w="726" w:type="dxa"/>
            <w:shd w:val="clear" w:color="auto" w:fill="auto"/>
          </w:tcPr>
          <w:p w14:paraId="7EBAFC56" w14:textId="77777777" w:rsidR="00A84676" w:rsidRPr="00BD004B" w:rsidRDefault="00A84676" w:rsidP="002A6383">
            <w:pPr>
              <w:spacing w:before="60" w:after="120"/>
              <w:rPr>
                <w:rFonts w:cs="Arial"/>
                <w:sz w:val="24"/>
                <w:szCs w:val="24"/>
              </w:rPr>
            </w:pPr>
          </w:p>
        </w:tc>
      </w:tr>
    </w:tbl>
    <w:p w14:paraId="5CDC711B" w14:textId="77777777" w:rsidR="00A84676" w:rsidRDefault="00A84676" w:rsidP="00A84676">
      <w:pPr>
        <w:rPr>
          <w:rFonts w:cs="Arial"/>
        </w:rPr>
      </w:pPr>
    </w:p>
    <w:p w14:paraId="0FEC0B9A" w14:textId="77777777" w:rsidR="00A84676" w:rsidRPr="002655BD" w:rsidRDefault="00BD004B" w:rsidP="00BD004B">
      <w:pPr>
        <w:pStyle w:val="HIPAA3"/>
      </w:pPr>
      <w:r>
        <w:t xml:space="preserve">5. </w:t>
      </w:r>
      <w:r w:rsidR="00A84676" w:rsidRPr="002655BD">
        <w:t>Additional Information:</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9"/>
        <w:gridCol w:w="1836"/>
        <w:gridCol w:w="4397"/>
      </w:tblGrid>
      <w:tr w:rsidR="00A84676" w:rsidRPr="00BD004B" w14:paraId="659417D6" w14:textId="77777777" w:rsidTr="0039148A">
        <w:tc>
          <w:tcPr>
            <w:tcW w:w="2739" w:type="dxa"/>
            <w:shd w:val="clear" w:color="auto" w:fill="D9D9D9"/>
          </w:tcPr>
          <w:p w14:paraId="6D85D0E9" w14:textId="77777777" w:rsidR="00A84676" w:rsidRPr="00BD004B" w:rsidRDefault="00A84676" w:rsidP="0039148A">
            <w:pPr>
              <w:rPr>
                <w:rFonts w:cs="Arial"/>
                <w:b/>
                <w:sz w:val="24"/>
                <w:szCs w:val="24"/>
              </w:rPr>
            </w:pPr>
            <w:r w:rsidRPr="00BD004B">
              <w:rPr>
                <w:rFonts w:cs="Arial"/>
                <w:b/>
                <w:sz w:val="24"/>
                <w:szCs w:val="24"/>
              </w:rPr>
              <w:t>Alternate Recipient</w:t>
            </w:r>
          </w:p>
        </w:tc>
        <w:tc>
          <w:tcPr>
            <w:tcW w:w="1836" w:type="dxa"/>
            <w:shd w:val="clear" w:color="auto" w:fill="D9D9D9"/>
          </w:tcPr>
          <w:p w14:paraId="41AC5CCD" w14:textId="77777777" w:rsidR="00A84676" w:rsidRPr="00BD004B" w:rsidRDefault="00A84676" w:rsidP="0039148A">
            <w:pPr>
              <w:rPr>
                <w:rFonts w:cs="Arial"/>
                <w:b/>
                <w:sz w:val="24"/>
                <w:szCs w:val="24"/>
              </w:rPr>
            </w:pPr>
            <w:r w:rsidRPr="00BD004B">
              <w:rPr>
                <w:rFonts w:cs="Arial"/>
                <w:b/>
                <w:sz w:val="24"/>
                <w:szCs w:val="24"/>
              </w:rPr>
              <w:t>Date of Enrollment</w:t>
            </w:r>
          </w:p>
        </w:tc>
        <w:tc>
          <w:tcPr>
            <w:tcW w:w="4397" w:type="dxa"/>
            <w:shd w:val="clear" w:color="auto" w:fill="D9D9D9"/>
          </w:tcPr>
          <w:p w14:paraId="0C70FC84" w14:textId="77777777" w:rsidR="00A84676" w:rsidRPr="00BD004B" w:rsidRDefault="00A84676" w:rsidP="0039148A">
            <w:pPr>
              <w:rPr>
                <w:rFonts w:cs="Arial"/>
                <w:b/>
                <w:sz w:val="24"/>
                <w:szCs w:val="24"/>
              </w:rPr>
            </w:pPr>
            <w:r w:rsidRPr="00BD004B">
              <w:rPr>
                <w:rFonts w:cs="Arial"/>
                <w:b/>
                <w:sz w:val="24"/>
                <w:szCs w:val="24"/>
              </w:rPr>
              <w:t>Name and address of person to whom reimbursements may be made/Plan information furnished</w:t>
            </w:r>
          </w:p>
        </w:tc>
      </w:tr>
      <w:tr w:rsidR="00A84676" w:rsidRPr="00BD004B" w14:paraId="3D83DF50" w14:textId="77777777" w:rsidTr="00BD004B">
        <w:tc>
          <w:tcPr>
            <w:tcW w:w="2739" w:type="dxa"/>
          </w:tcPr>
          <w:p w14:paraId="7D635C4F" w14:textId="77777777" w:rsidR="00A84676" w:rsidRPr="00BD004B" w:rsidRDefault="00A84676" w:rsidP="002A6383">
            <w:pPr>
              <w:spacing w:after="120"/>
              <w:rPr>
                <w:rFonts w:cs="Arial"/>
                <w:sz w:val="24"/>
                <w:szCs w:val="24"/>
              </w:rPr>
            </w:pPr>
          </w:p>
        </w:tc>
        <w:tc>
          <w:tcPr>
            <w:tcW w:w="1836" w:type="dxa"/>
          </w:tcPr>
          <w:p w14:paraId="67D92E4B" w14:textId="77777777" w:rsidR="00A84676" w:rsidRPr="00BD004B" w:rsidRDefault="00A84676" w:rsidP="002A6383">
            <w:pPr>
              <w:spacing w:after="120"/>
              <w:rPr>
                <w:rFonts w:cs="Arial"/>
                <w:sz w:val="24"/>
                <w:szCs w:val="24"/>
              </w:rPr>
            </w:pPr>
          </w:p>
        </w:tc>
        <w:tc>
          <w:tcPr>
            <w:tcW w:w="4397" w:type="dxa"/>
          </w:tcPr>
          <w:p w14:paraId="11D1ED28" w14:textId="77777777" w:rsidR="00A84676" w:rsidRPr="00BD004B" w:rsidRDefault="00A84676" w:rsidP="002A6383">
            <w:pPr>
              <w:spacing w:after="120"/>
              <w:rPr>
                <w:rFonts w:cs="Arial"/>
                <w:sz w:val="24"/>
                <w:szCs w:val="24"/>
              </w:rPr>
            </w:pPr>
          </w:p>
        </w:tc>
      </w:tr>
      <w:tr w:rsidR="00A84676" w:rsidRPr="00BD004B" w14:paraId="751ED653" w14:textId="77777777" w:rsidTr="00BD004B">
        <w:tc>
          <w:tcPr>
            <w:tcW w:w="2739" w:type="dxa"/>
          </w:tcPr>
          <w:p w14:paraId="071ADA5B" w14:textId="77777777" w:rsidR="00A84676" w:rsidRPr="00BD004B" w:rsidRDefault="00A84676" w:rsidP="002A6383">
            <w:pPr>
              <w:spacing w:after="120"/>
              <w:rPr>
                <w:rFonts w:cs="Arial"/>
                <w:sz w:val="24"/>
                <w:szCs w:val="24"/>
              </w:rPr>
            </w:pPr>
          </w:p>
        </w:tc>
        <w:tc>
          <w:tcPr>
            <w:tcW w:w="1836" w:type="dxa"/>
          </w:tcPr>
          <w:p w14:paraId="2C3783D1" w14:textId="77777777" w:rsidR="00A84676" w:rsidRPr="00BD004B" w:rsidRDefault="00A84676" w:rsidP="002A6383">
            <w:pPr>
              <w:spacing w:after="120"/>
              <w:rPr>
                <w:rFonts w:cs="Arial"/>
                <w:sz w:val="24"/>
                <w:szCs w:val="24"/>
              </w:rPr>
            </w:pPr>
          </w:p>
        </w:tc>
        <w:tc>
          <w:tcPr>
            <w:tcW w:w="4397" w:type="dxa"/>
          </w:tcPr>
          <w:p w14:paraId="68C8A996" w14:textId="77777777" w:rsidR="00A84676" w:rsidRPr="00BD004B" w:rsidRDefault="00A84676" w:rsidP="002A6383">
            <w:pPr>
              <w:spacing w:after="120"/>
              <w:rPr>
                <w:rFonts w:cs="Arial"/>
                <w:sz w:val="24"/>
                <w:szCs w:val="24"/>
              </w:rPr>
            </w:pPr>
          </w:p>
        </w:tc>
      </w:tr>
      <w:tr w:rsidR="00A84676" w:rsidRPr="00BD004B" w14:paraId="5B86CDC8" w14:textId="77777777" w:rsidTr="00BD004B">
        <w:tc>
          <w:tcPr>
            <w:tcW w:w="2739" w:type="dxa"/>
          </w:tcPr>
          <w:p w14:paraId="3B113181" w14:textId="77777777" w:rsidR="00A84676" w:rsidRPr="00BD004B" w:rsidRDefault="00A84676" w:rsidP="002A6383">
            <w:pPr>
              <w:spacing w:after="120"/>
              <w:rPr>
                <w:rFonts w:cs="Arial"/>
                <w:sz w:val="24"/>
                <w:szCs w:val="24"/>
              </w:rPr>
            </w:pPr>
          </w:p>
        </w:tc>
        <w:tc>
          <w:tcPr>
            <w:tcW w:w="1836" w:type="dxa"/>
          </w:tcPr>
          <w:p w14:paraId="1DA4E560" w14:textId="77777777" w:rsidR="00A84676" w:rsidRPr="00BD004B" w:rsidRDefault="00A84676" w:rsidP="002A6383">
            <w:pPr>
              <w:spacing w:after="120"/>
              <w:rPr>
                <w:rFonts w:cs="Arial"/>
                <w:sz w:val="24"/>
                <w:szCs w:val="24"/>
              </w:rPr>
            </w:pPr>
          </w:p>
        </w:tc>
        <w:tc>
          <w:tcPr>
            <w:tcW w:w="4397" w:type="dxa"/>
          </w:tcPr>
          <w:p w14:paraId="5A00609A" w14:textId="77777777" w:rsidR="00A84676" w:rsidRPr="00BD004B" w:rsidRDefault="00A84676" w:rsidP="002A6383">
            <w:pPr>
              <w:spacing w:after="120"/>
              <w:rPr>
                <w:rFonts w:cs="Arial"/>
                <w:sz w:val="24"/>
                <w:szCs w:val="24"/>
              </w:rPr>
            </w:pPr>
          </w:p>
        </w:tc>
      </w:tr>
      <w:tr w:rsidR="00A84676" w:rsidRPr="00BD004B" w14:paraId="0BCE2ECD" w14:textId="77777777" w:rsidTr="00BD004B">
        <w:tc>
          <w:tcPr>
            <w:tcW w:w="2739" w:type="dxa"/>
          </w:tcPr>
          <w:p w14:paraId="5D9169B1" w14:textId="77777777" w:rsidR="00A84676" w:rsidRPr="00BD004B" w:rsidRDefault="00A84676" w:rsidP="002A6383">
            <w:pPr>
              <w:spacing w:after="120"/>
              <w:rPr>
                <w:rFonts w:cs="Arial"/>
                <w:sz w:val="24"/>
                <w:szCs w:val="24"/>
              </w:rPr>
            </w:pPr>
          </w:p>
        </w:tc>
        <w:tc>
          <w:tcPr>
            <w:tcW w:w="1836" w:type="dxa"/>
          </w:tcPr>
          <w:p w14:paraId="2E9084B1" w14:textId="77777777" w:rsidR="00A84676" w:rsidRPr="00BD004B" w:rsidRDefault="00A84676" w:rsidP="002A6383">
            <w:pPr>
              <w:spacing w:after="120"/>
              <w:rPr>
                <w:rFonts w:cs="Arial"/>
                <w:sz w:val="24"/>
                <w:szCs w:val="24"/>
              </w:rPr>
            </w:pPr>
          </w:p>
        </w:tc>
        <w:tc>
          <w:tcPr>
            <w:tcW w:w="4397" w:type="dxa"/>
          </w:tcPr>
          <w:p w14:paraId="793F4886" w14:textId="77777777" w:rsidR="00A84676" w:rsidRPr="00BD004B" w:rsidRDefault="00A84676" w:rsidP="002A6383">
            <w:pPr>
              <w:spacing w:after="120"/>
              <w:rPr>
                <w:rFonts w:cs="Arial"/>
                <w:sz w:val="24"/>
                <w:szCs w:val="24"/>
              </w:rPr>
            </w:pPr>
          </w:p>
        </w:tc>
      </w:tr>
      <w:tr w:rsidR="00A84676" w:rsidRPr="00BD004B" w14:paraId="20A6D7C8" w14:textId="77777777" w:rsidTr="00BD004B">
        <w:tc>
          <w:tcPr>
            <w:tcW w:w="2739" w:type="dxa"/>
          </w:tcPr>
          <w:p w14:paraId="7FE61428" w14:textId="77777777" w:rsidR="00A84676" w:rsidRPr="00BD004B" w:rsidRDefault="00A84676" w:rsidP="002A6383">
            <w:pPr>
              <w:spacing w:after="120"/>
              <w:rPr>
                <w:rFonts w:cs="Arial"/>
                <w:sz w:val="24"/>
                <w:szCs w:val="24"/>
              </w:rPr>
            </w:pPr>
          </w:p>
        </w:tc>
        <w:tc>
          <w:tcPr>
            <w:tcW w:w="1836" w:type="dxa"/>
          </w:tcPr>
          <w:p w14:paraId="38A050BF" w14:textId="77777777" w:rsidR="00A84676" w:rsidRPr="00BD004B" w:rsidRDefault="00A84676" w:rsidP="002A6383">
            <w:pPr>
              <w:spacing w:after="120"/>
              <w:rPr>
                <w:rFonts w:cs="Arial"/>
                <w:sz w:val="24"/>
                <w:szCs w:val="24"/>
              </w:rPr>
            </w:pPr>
          </w:p>
        </w:tc>
        <w:tc>
          <w:tcPr>
            <w:tcW w:w="4397" w:type="dxa"/>
          </w:tcPr>
          <w:p w14:paraId="79467FEE" w14:textId="77777777" w:rsidR="00A84676" w:rsidRPr="00BD004B" w:rsidRDefault="00A84676" w:rsidP="002A6383">
            <w:pPr>
              <w:spacing w:after="120"/>
              <w:rPr>
                <w:rFonts w:cs="Arial"/>
                <w:sz w:val="24"/>
                <w:szCs w:val="24"/>
              </w:rPr>
            </w:pPr>
          </w:p>
        </w:tc>
      </w:tr>
      <w:tr w:rsidR="00A84676" w:rsidRPr="00BD004B" w14:paraId="64EBCFB4" w14:textId="77777777" w:rsidTr="00BD004B">
        <w:tc>
          <w:tcPr>
            <w:tcW w:w="2739" w:type="dxa"/>
          </w:tcPr>
          <w:p w14:paraId="3BB0D31F" w14:textId="77777777" w:rsidR="00A84676" w:rsidRPr="00BD004B" w:rsidRDefault="00A84676" w:rsidP="002A6383">
            <w:pPr>
              <w:spacing w:after="120"/>
              <w:rPr>
                <w:rFonts w:cs="Arial"/>
                <w:sz w:val="24"/>
                <w:szCs w:val="24"/>
              </w:rPr>
            </w:pPr>
          </w:p>
        </w:tc>
        <w:tc>
          <w:tcPr>
            <w:tcW w:w="1836" w:type="dxa"/>
          </w:tcPr>
          <w:p w14:paraId="09A02056" w14:textId="77777777" w:rsidR="00A84676" w:rsidRPr="00BD004B" w:rsidRDefault="00A84676" w:rsidP="002A6383">
            <w:pPr>
              <w:spacing w:after="120"/>
              <w:rPr>
                <w:rFonts w:cs="Arial"/>
                <w:sz w:val="24"/>
                <w:szCs w:val="24"/>
              </w:rPr>
            </w:pPr>
          </w:p>
        </w:tc>
        <w:tc>
          <w:tcPr>
            <w:tcW w:w="4397" w:type="dxa"/>
          </w:tcPr>
          <w:p w14:paraId="5F052F13" w14:textId="77777777" w:rsidR="00A84676" w:rsidRPr="00BD004B" w:rsidRDefault="00A84676" w:rsidP="002A6383">
            <w:pPr>
              <w:spacing w:after="120"/>
              <w:rPr>
                <w:rFonts w:cs="Arial"/>
                <w:sz w:val="24"/>
                <w:szCs w:val="24"/>
              </w:rPr>
            </w:pPr>
          </w:p>
        </w:tc>
      </w:tr>
    </w:tbl>
    <w:p w14:paraId="458C2A7F" w14:textId="77777777" w:rsidR="00A84676" w:rsidRDefault="00A84676" w:rsidP="00A84676">
      <w:pPr>
        <w:jc w:val="both"/>
        <w:rPr>
          <w:rFonts w:cs="Arial"/>
        </w:rPr>
      </w:pPr>
    </w:p>
    <w:p w14:paraId="2D471883" w14:textId="4CF12EA5" w:rsidR="00A84676" w:rsidRPr="00BD004B" w:rsidRDefault="00A84676" w:rsidP="00BD004B">
      <w:pPr>
        <w:rPr>
          <w:rFonts w:cs="Arial"/>
          <w:sz w:val="24"/>
          <w:szCs w:val="24"/>
        </w:rPr>
      </w:pPr>
      <w:r w:rsidRPr="00BD004B">
        <w:rPr>
          <w:rFonts w:cs="Arial"/>
          <w:sz w:val="24"/>
          <w:szCs w:val="24"/>
        </w:rPr>
        <w:t>Copies of the National Medical Support Notice forms and additional information on QMCSOs are available on the Departme</w:t>
      </w:r>
      <w:r w:rsidR="00BD004B">
        <w:rPr>
          <w:rFonts w:cs="Arial"/>
          <w:sz w:val="24"/>
          <w:szCs w:val="24"/>
        </w:rPr>
        <w:t xml:space="preserve">nt of Labor’s website at: </w:t>
      </w:r>
      <w:r w:rsidRPr="00BD004B">
        <w:rPr>
          <w:rFonts w:cs="Arial"/>
          <w:b/>
          <w:i/>
          <w:sz w:val="24"/>
          <w:szCs w:val="24"/>
        </w:rPr>
        <w:t xml:space="preserve"> </w:t>
      </w:r>
      <w:hyperlink r:id="rId22" w:history="1">
        <w:r w:rsidR="009149F2" w:rsidRPr="00B24C48">
          <w:rPr>
            <w:rStyle w:val="Hyperlink"/>
            <w:rFonts w:asciiTheme="minorHAnsi" w:hAnsiTheme="minorHAnsi" w:cstheme="minorHAnsi"/>
            <w:sz w:val="24"/>
            <w:szCs w:val="24"/>
          </w:rPr>
          <w:t>https://www.dol.gov/sites/default/files/ebsa/about-ebsa/our-activities/resource-center/publications/qualified-medical-child-support-orders.pdf</w:t>
        </w:r>
      </w:hyperlink>
      <w:r w:rsidRPr="00206B27">
        <w:rPr>
          <w:rFonts w:cs="Arial"/>
          <w:sz w:val="24"/>
          <w:szCs w:val="24"/>
        </w:rPr>
        <w:t>.</w:t>
      </w:r>
    </w:p>
    <w:p w14:paraId="1B843348" w14:textId="77777777" w:rsidR="00BD004B" w:rsidRDefault="00BD004B">
      <w:pPr>
        <w:spacing w:after="0" w:line="240" w:lineRule="auto"/>
        <w:rPr>
          <w:rFonts w:eastAsia="Times New Roman" w:cs="Arial"/>
          <w:b/>
          <w:sz w:val="26"/>
          <w:szCs w:val="26"/>
        </w:rPr>
      </w:pPr>
      <w:bookmarkStart w:id="41" w:name="_Toc470168772"/>
      <w:bookmarkStart w:id="42" w:name="_Toc471217836"/>
      <w:bookmarkStart w:id="43" w:name="_Toc471746209"/>
      <w:r>
        <w:rPr>
          <w:b/>
          <w:sz w:val="26"/>
          <w:szCs w:val="26"/>
        </w:rPr>
        <w:br w:type="page"/>
      </w:r>
    </w:p>
    <w:p w14:paraId="39B014E4" w14:textId="77777777" w:rsidR="00A84676" w:rsidRPr="00C25CFB" w:rsidRDefault="00A84676" w:rsidP="00BD004B">
      <w:pPr>
        <w:pStyle w:val="HIPAA1"/>
      </w:pPr>
      <w:bookmarkStart w:id="44" w:name="_Toc25651012"/>
      <w:r w:rsidRPr="00C25CFB">
        <w:lastRenderedPageBreak/>
        <w:t>Model Documents</w:t>
      </w:r>
      <w:bookmarkEnd w:id="41"/>
      <w:bookmarkEnd w:id="42"/>
      <w:bookmarkEnd w:id="43"/>
      <w:bookmarkEnd w:id="44"/>
    </w:p>
    <w:p w14:paraId="331E5076" w14:textId="77777777" w:rsidR="00A84676" w:rsidRPr="00FD24DE" w:rsidRDefault="00A84676" w:rsidP="00A84676">
      <w:pPr>
        <w:pStyle w:val="BodyText"/>
        <w:ind w:left="720" w:right="720"/>
        <w:jc w:val="center"/>
        <w:rPr>
          <w:b/>
          <w:sz w:val="26"/>
          <w:szCs w:val="26"/>
        </w:rPr>
      </w:pPr>
      <w:r w:rsidRPr="00FD24DE">
        <w:rPr>
          <w:b/>
          <w:sz w:val="26"/>
          <w:szCs w:val="26"/>
        </w:rPr>
        <w:t>Letter Acknowledging Receipt of Medical Child Support Order</w:t>
      </w:r>
    </w:p>
    <w:p w14:paraId="2D018C58" w14:textId="77777777" w:rsidR="00A84676" w:rsidRPr="00BD004B" w:rsidRDefault="00A84676" w:rsidP="00A84676">
      <w:pPr>
        <w:pStyle w:val="BodyText"/>
        <w:ind w:left="720" w:right="720"/>
        <w:rPr>
          <w:b/>
          <w:color w:val="0070C0"/>
          <w:sz w:val="24"/>
          <w:szCs w:val="24"/>
        </w:rPr>
      </w:pPr>
      <w:r w:rsidRPr="00BD004B">
        <w:rPr>
          <w:b/>
          <w:color w:val="0070C0"/>
          <w:sz w:val="24"/>
          <w:szCs w:val="24"/>
        </w:rPr>
        <w:t>[You must customize any items marked in red font; delete any items that do not apply.]</w:t>
      </w:r>
    </w:p>
    <w:p w14:paraId="2F71DEC4" w14:textId="77777777" w:rsidR="00A84676" w:rsidRPr="00BD004B" w:rsidRDefault="00A84676" w:rsidP="00A84676">
      <w:pPr>
        <w:pStyle w:val="NormalWeb"/>
        <w:spacing w:before="264" w:after="264"/>
        <w:ind w:left="720" w:right="720"/>
        <w:rPr>
          <w:rFonts w:ascii="Arial" w:hAnsi="Arial" w:cs="Arial"/>
          <w:color w:val="FF0000"/>
        </w:rPr>
      </w:pPr>
      <w:r w:rsidRPr="00BD004B">
        <w:rPr>
          <w:rFonts w:ascii="Arial" w:hAnsi="Arial" w:cs="Arial"/>
          <w:color w:val="FF0000"/>
        </w:rPr>
        <w:t>[Date]</w:t>
      </w:r>
    </w:p>
    <w:p w14:paraId="3E7BD407"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[Plan Participant]</w:t>
      </w:r>
    </w:p>
    <w:p w14:paraId="2F81EDAE"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2687FD96" w14:textId="77777777" w:rsidR="00A84676" w:rsidRPr="00BD004B" w:rsidRDefault="00A84676" w:rsidP="00A84676">
      <w:pPr>
        <w:pStyle w:val="NormalWeb"/>
        <w:ind w:left="720" w:right="720"/>
        <w:rPr>
          <w:rFonts w:ascii="Arial" w:hAnsi="Arial" w:cs="Arial"/>
          <w:color w:val="FF0000"/>
        </w:rPr>
      </w:pPr>
    </w:p>
    <w:p w14:paraId="4A182102"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[Alternate Recipient (Child) and/or Designated Representative named in QMCSO (may be custodial parent, guardian, or state agency)] [include each Alternate Recipient]</w:t>
      </w:r>
    </w:p>
    <w:p w14:paraId="1AB72870"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7F971AF0" w14:textId="77777777" w:rsidR="00A84676" w:rsidRPr="00BD004B" w:rsidRDefault="00A84676" w:rsidP="00A84676">
      <w:pPr>
        <w:pStyle w:val="NormalWeb"/>
        <w:spacing w:line="276" w:lineRule="auto"/>
        <w:ind w:left="720" w:right="720"/>
        <w:rPr>
          <w:rFonts w:ascii="Arial" w:hAnsi="Arial" w:cs="Arial"/>
          <w:color w:val="252525"/>
        </w:rPr>
      </w:pPr>
    </w:p>
    <w:p w14:paraId="62F1699D"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lastRenderedPageBreak/>
        <w:t xml:space="preserve">Dear </w:t>
      </w:r>
      <w:r w:rsidRPr="00BD004B">
        <w:rPr>
          <w:rFonts w:ascii="Arial" w:hAnsi="Arial" w:cs="Arial"/>
          <w:color w:val="FF0000"/>
        </w:rPr>
        <w:t>[Plan Participant]</w:t>
      </w:r>
      <w:r w:rsidRPr="00BD004B">
        <w:rPr>
          <w:rFonts w:ascii="Arial" w:hAnsi="Arial" w:cs="Arial"/>
          <w:color w:val="252525"/>
        </w:rPr>
        <w:t xml:space="preserve"> and </w:t>
      </w:r>
      <w:r w:rsidRPr="00BD004B">
        <w:rPr>
          <w:rFonts w:ascii="Arial" w:hAnsi="Arial" w:cs="Arial"/>
          <w:color w:val="FF0000"/>
        </w:rPr>
        <w:t>[Alternate Recipient and/or Designated Representative]</w:t>
      </w:r>
      <w:r w:rsidRPr="00BD004B">
        <w:rPr>
          <w:rFonts w:ascii="Arial" w:hAnsi="Arial" w:cs="Arial"/>
          <w:color w:val="252525"/>
        </w:rPr>
        <w:t>:</w:t>
      </w:r>
    </w:p>
    <w:p w14:paraId="626D92C3" w14:textId="77777777" w:rsidR="00A84676" w:rsidRPr="00BD004B" w:rsidRDefault="00A84676" w:rsidP="00A84676">
      <w:pPr>
        <w:pStyle w:val="NormalWeb"/>
        <w:spacing w:line="276" w:lineRule="auto"/>
        <w:ind w:left="720" w:right="720"/>
        <w:rPr>
          <w:rFonts w:ascii="Arial" w:hAnsi="Arial" w:cs="Arial"/>
          <w:color w:val="252525"/>
        </w:rPr>
      </w:pPr>
    </w:p>
    <w:p w14:paraId="20A41DCE" w14:textId="3E9577B4"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On </w:t>
      </w:r>
      <w:r w:rsidRPr="00BD004B">
        <w:rPr>
          <w:rFonts w:ascii="Arial" w:hAnsi="Arial" w:cs="Arial"/>
          <w:color w:val="FF0000"/>
        </w:rPr>
        <w:t>[insert date]</w:t>
      </w:r>
      <w:r w:rsidRPr="00BD004B">
        <w:rPr>
          <w:rFonts w:ascii="Arial" w:hAnsi="Arial" w:cs="Arial"/>
          <w:color w:val="252525"/>
        </w:rPr>
        <w:t xml:space="preserve">, we received </w:t>
      </w:r>
      <w:r w:rsidRPr="00BD004B">
        <w:rPr>
          <w:rFonts w:ascii="Arial" w:hAnsi="Arial" w:cs="Arial"/>
        </w:rPr>
        <w:t>a</w:t>
      </w:r>
      <w:r w:rsidRPr="00BD004B">
        <w:rPr>
          <w:rFonts w:ascii="Arial" w:hAnsi="Arial" w:cs="Arial"/>
          <w:color w:val="252525"/>
        </w:rPr>
        <w:t xml:space="preserve"> </w:t>
      </w:r>
      <w:r w:rsidRPr="00BD004B">
        <w:rPr>
          <w:rFonts w:ascii="Arial" w:hAnsi="Arial" w:cs="Arial"/>
          <w:color w:val="FF0000"/>
        </w:rPr>
        <w:t xml:space="preserve">[(medical child support order) (National Medical Support Notice)] </w:t>
      </w:r>
      <w:r w:rsidRPr="00BD004B">
        <w:rPr>
          <w:rFonts w:ascii="Arial" w:hAnsi="Arial" w:cs="Arial"/>
          <w:color w:val="252525"/>
        </w:rPr>
        <w:t xml:space="preserve">relating to coverage for </w:t>
      </w:r>
      <w:r w:rsidRPr="00BD004B">
        <w:rPr>
          <w:rFonts w:ascii="Arial" w:hAnsi="Arial" w:cs="Arial"/>
          <w:color w:val="FF0000"/>
        </w:rPr>
        <w:t>(Alternate Recipient(s)</w:t>
      </w:r>
      <w:r w:rsidRPr="00BD004B">
        <w:rPr>
          <w:rFonts w:ascii="Arial" w:hAnsi="Arial" w:cs="Arial"/>
          <w:color w:val="252525"/>
        </w:rPr>
        <w:t xml:space="preserve"> under the </w:t>
      </w:r>
      <w:r w:rsidRPr="00BD004B">
        <w:rPr>
          <w:rFonts w:ascii="Arial" w:hAnsi="Arial" w:cs="Arial"/>
          <w:color w:val="FF0000"/>
        </w:rPr>
        <w:t>[insert name of applicable health plan or plans]</w:t>
      </w:r>
      <w:r w:rsidRPr="00BD004B">
        <w:rPr>
          <w:rFonts w:ascii="Arial" w:hAnsi="Arial" w:cs="Arial"/>
          <w:color w:val="252525"/>
        </w:rPr>
        <w:t xml:space="preserve"> as </w:t>
      </w:r>
      <w:r w:rsidRPr="00BD004B">
        <w:rPr>
          <w:rFonts w:ascii="Arial" w:hAnsi="Arial" w:cs="Arial"/>
          <w:color w:val="FF0000"/>
        </w:rPr>
        <w:t>(a child)</w:t>
      </w:r>
      <w:r w:rsidRPr="00BD004B">
        <w:rPr>
          <w:rFonts w:ascii="Arial" w:hAnsi="Arial" w:cs="Arial"/>
          <w:color w:val="252525"/>
        </w:rPr>
        <w:t xml:space="preserve"> </w:t>
      </w:r>
      <w:r w:rsidRPr="00BD004B">
        <w:rPr>
          <w:rFonts w:ascii="Arial" w:hAnsi="Arial" w:cs="Arial"/>
          <w:color w:val="FF0000"/>
        </w:rPr>
        <w:t>(children)</w:t>
      </w:r>
      <w:r w:rsidRPr="00BD004B">
        <w:rPr>
          <w:rFonts w:ascii="Arial" w:hAnsi="Arial" w:cs="Arial"/>
          <w:color w:val="252525"/>
        </w:rPr>
        <w:t xml:space="preserve"> of </w:t>
      </w:r>
      <w:r w:rsidRPr="00BD004B">
        <w:rPr>
          <w:rFonts w:ascii="Arial" w:hAnsi="Arial" w:cs="Arial"/>
          <w:color w:val="FF0000"/>
        </w:rPr>
        <w:t>(Plan Participant)</w:t>
      </w:r>
      <w:r w:rsidRPr="00BD004B">
        <w:rPr>
          <w:rFonts w:ascii="Arial" w:hAnsi="Arial" w:cs="Arial"/>
          <w:color w:val="252525"/>
        </w:rPr>
        <w:t xml:space="preserve">. We are reviewing this </w:t>
      </w:r>
      <w:r w:rsidRPr="00BD004B">
        <w:rPr>
          <w:rFonts w:ascii="Arial" w:hAnsi="Arial" w:cs="Arial"/>
          <w:color w:val="FF0000"/>
        </w:rPr>
        <w:t>[insert (order) if the document is a medical child support order; insert (Notice) if the document is a National Medical Support Notice]</w:t>
      </w:r>
      <w:r w:rsidRPr="00BD004B">
        <w:rPr>
          <w:rFonts w:ascii="Arial" w:hAnsi="Arial" w:cs="Arial"/>
          <w:color w:val="252525"/>
        </w:rPr>
        <w:t xml:space="preserve"> to determine if it is a “qualified medical child support order” (QMCSO), as defined under a federal law often referred to as “ERISA.” During our review, we will determine whether </w:t>
      </w:r>
      <w:r w:rsidRPr="00BD004B">
        <w:rPr>
          <w:rFonts w:ascii="Arial" w:hAnsi="Arial" w:cs="Arial"/>
          <w:color w:val="FF0000"/>
        </w:rPr>
        <w:t xml:space="preserve">[Plan Participant] </w:t>
      </w:r>
      <w:r w:rsidRPr="00BD004B">
        <w:rPr>
          <w:rFonts w:ascii="Arial" w:hAnsi="Arial" w:cs="Arial"/>
          <w:color w:val="252525"/>
        </w:rPr>
        <w:t xml:space="preserve">is eligible for health benefits under </w:t>
      </w:r>
      <w:r w:rsidRPr="00BD004B">
        <w:rPr>
          <w:rFonts w:ascii="Arial" w:hAnsi="Arial" w:cs="Arial"/>
          <w:color w:val="252525"/>
        </w:rPr>
        <w:lastRenderedPageBreak/>
        <w:t xml:space="preserve">the </w:t>
      </w:r>
      <w:r w:rsidRPr="00BD004B">
        <w:rPr>
          <w:rFonts w:ascii="Arial" w:hAnsi="Arial" w:cs="Arial"/>
          <w:color w:val="FF0000"/>
        </w:rPr>
        <w:t>[insert name of Plan/s]</w:t>
      </w:r>
      <w:r w:rsidRPr="00BD004B">
        <w:rPr>
          <w:rFonts w:ascii="Arial" w:hAnsi="Arial" w:cs="Arial"/>
          <w:color w:val="252525"/>
        </w:rPr>
        <w:t xml:space="preserve"> and review the terms of the </w:t>
      </w:r>
      <w:r w:rsidRPr="00BD004B">
        <w:rPr>
          <w:rFonts w:ascii="Arial" w:hAnsi="Arial" w:cs="Arial"/>
          <w:color w:val="FF0000"/>
        </w:rPr>
        <w:t>[(order) (Notice)]</w:t>
      </w:r>
      <w:r w:rsidRPr="00BD004B">
        <w:rPr>
          <w:rFonts w:ascii="Arial" w:hAnsi="Arial" w:cs="Arial"/>
          <w:color w:val="252525"/>
        </w:rPr>
        <w:t xml:space="preserve"> to determine if it meets the </w:t>
      </w:r>
      <w:r w:rsidRPr="00BD004B">
        <w:rPr>
          <w:rFonts w:ascii="Arial" w:hAnsi="Arial" w:cs="Arial"/>
          <w:color w:val="FF0000"/>
        </w:rPr>
        <w:t>Plan’s(s’)</w:t>
      </w:r>
      <w:r w:rsidRPr="00BD004B">
        <w:rPr>
          <w:rFonts w:ascii="Arial" w:hAnsi="Arial" w:cs="Arial"/>
          <w:color w:val="252525"/>
        </w:rPr>
        <w:t xml:space="preserve"> requirements and applicable law. We have enclosed a copy of our procedures used to determine whether orders are QMCSOs and to administer benefits under QMCSOs.</w:t>
      </w:r>
    </w:p>
    <w:p w14:paraId="53182EF1" w14:textId="77777777" w:rsidR="00A84676" w:rsidRPr="00BD004B" w:rsidRDefault="00A84676" w:rsidP="00A84676">
      <w:pPr>
        <w:pStyle w:val="NormalWeb"/>
        <w:spacing w:line="276" w:lineRule="auto"/>
        <w:ind w:left="720" w:right="720"/>
        <w:rPr>
          <w:rFonts w:ascii="Arial" w:hAnsi="Arial" w:cs="Arial"/>
          <w:color w:val="252525"/>
        </w:rPr>
      </w:pPr>
    </w:p>
    <w:p w14:paraId="61CDBBD9"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We will provide you with written notice of our preliminary determination, and if we find that the </w:t>
      </w:r>
      <w:r w:rsidRPr="00BD004B">
        <w:rPr>
          <w:rFonts w:ascii="Arial" w:hAnsi="Arial" w:cs="Arial"/>
          <w:color w:val="FF0000"/>
        </w:rPr>
        <w:t>[order] [Notice]</w:t>
      </w:r>
      <w:r w:rsidRPr="00BD004B">
        <w:rPr>
          <w:rFonts w:ascii="Arial" w:hAnsi="Arial" w:cs="Arial"/>
          <w:color w:val="252525"/>
        </w:rPr>
        <w:t xml:space="preserve"> is not a QMCSO, we will advise you as to what corrective steps are necessary. Within 30 days after the date of the notice providing you with our preliminary determination, you (or your attorney) may submit written comments regarding our preliminary determi</w:t>
      </w:r>
      <w:r w:rsidRPr="00BD004B">
        <w:rPr>
          <w:rFonts w:ascii="Arial" w:hAnsi="Arial" w:cs="Arial"/>
          <w:color w:val="252525"/>
        </w:rPr>
        <w:lastRenderedPageBreak/>
        <w:t xml:space="preserve">nation. After considering any comments received, we will make a final determination as to whether the </w:t>
      </w:r>
      <w:r w:rsidRPr="00BD004B">
        <w:rPr>
          <w:rFonts w:ascii="Arial" w:hAnsi="Arial" w:cs="Arial"/>
          <w:color w:val="FF0000"/>
        </w:rPr>
        <w:t xml:space="preserve">[order] [Notice] </w:t>
      </w:r>
      <w:r w:rsidRPr="00BD004B">
        <w:rPr>
          <w:rFonts w:ascii="Arial" w:hAnsi="Arial" w:cs="Arial"/>
        </w:rPr>
        <w:t>is qualified</w:t>
      </w:r>
      <w:r w:rsidRPr="00BD004B">
        <w:rPr>
          <w:rFonts w:ascii="Arial" w:hAnsi="Arial" w:cs="Arial"/>
          <w:color w:val="252525"/>
        </w:rPr>
        <w:t>. If we do not receive any comments within that 30-day period, the preliminary determination will become final without further notice from us.</w:t>
      </w:r>
    </w:p>
    <w:p w14:paraId="2CAC6E0B" w14:textId="77777777" w:rsidR="00A84676" w:rsidRPr="00BD004B" w:rsidRDefault="00A84676" w:rsidP="00A84676">
      <w:pPr>
        <w:pStyle w:val="NormalWeb"/>
        <w:spacing w:line="276" w:lineRule="auto"/>
        <w:ind w:left="720" w:right="720"/>
        <w:rPr>
          <w:rFonts w:ascii="Arial" w:hAnsi="Arial" w:cs="Arial"/>
          <w:color w:val="252525"/>
        </w:rPr>
      </w:pPr>
    </w:p>
    <w:p w14:paraId="6E065949"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Please advise us if your current mailing address changes. In addition, please advise us if </w:t>
      </w:r>
      <w:r w:rsidRPr="00BD004B">
        <w:rPr>
          <w:rFonts w:ascii="Arial" w:hAnsi="Arial" w:cs="Arial"/>
          <w:color w:val="FF0000"/>
        </w:rPr>
        <w:t>[Alternate Recipient(s)]</w:t>
      </w:r>
      <w:r w:rsidRPr="00BD004B">
        <w:rPr>
          <w:rFonts w:ascii="Arial" w:hAnsi="Arial" w:cs="Arial"/>
          <w:color w:val="252525"/>
        </w:rPr>
        <w:t xml:space="preserve"> </w:t>
      </w:r>
      <w:r w:rsidRPr="00BD004B">
        <w:rPr>
          <w:rFonts w:ascii="Arial" w:hAnsi="Arial" w:cs="Arial"/>
          <w:color w:val="FF0000"/>
        </w:rPr>
        <w:t>wish(es)</w:t>
      </w:r>
      <w:r w:rsidRPr="00BD004B">
        <w:rPr>
          <w:rFonts w:ascii="Arial" w:hAnsi="Arial" w:cs="Arial"/>
          <w:color w:val="252525"/>
        </w:rPr>
        <w:t xml:space="preserve"> to designate a representative to receive copies of notices that are sent to </w:t>
      </w:r>
      <w:r w:rsidRPr="00BD004B">
        <w:rPr>
          <w:rFonts w:ascii="Arial" w:hAnsi="Arial" w:cs="Arial"/>
          <w:color w:val="FF0000"/>
        </w:rPr>
        <w:t xml:space="preserve">him/her/them </w:t>
      </w:r>
      <w:r w:rsidRPr="00BD004B">
        <w:rPr>
          <w:rFonts w:ascii="Arial" w:hAnsi="Arial" w:cs="Arial"/>
          <w:color w:val="252525"/>
        </w:rPr>
        <w:t xml:space="preserve">relating to this order or benefits are provided subject to qualification of the applicable </w:t>
      </w:r>
      <w:r w:rsidRPr="00BD004B">
        <w:rPr>
          <w:rFonts w:ascii="Arial" w:hAnsi="Arial" w:cs="Arial"/>
          <w:color w:val="FF0000"/>
        </w:rPr>
        <w:t>(order)(Notice)</w:t>
      </w:r>
      <w:r w:rsidRPr="00BD004B">
        <w:rPr>
          <w:rFonts w:ascii="Arial" w:hAnsi="Arial" w:cs="Arial"/>
          <w:color w:val="252525"/>
        </w:rPr>
        <w:t>. Your cooperation is appreciated.</w:t>
      </w:r>
    </w:p>
    <w:p w14:paraId="049C35B1" w14:textId="77777777" w:rsidR="00A84676" w:rsidRPr="00BD004B" w:rsidRDefault="00A84676" w:rsidP="00A84676">
      <w:pPr>
        <w:pStyle w:val="NormalWeb"/>
        <w:spacing w:before="264" w:after="264"/>
        <w:ind w:left="720" w:right="720"/>
        <w:rPr>
          <w:rFonts w:ascii="Arial" w:hAnsi="Arial" w:cs="Arial"/>
          <w:color w:val="252525"/>
        </w:rPr>
      </w:pPr>
      <w:r w:rsidRPr="00BD004B">
        <w:rPr>
          <w:rFonts w:ascii="Arial" w:hAnsi="Arial" w:cs="Arial"/>
          <w:color w:val="252525"/>
        </w:rPr>
        <w:lastRenderedPageBreak/>
        <w:t>Sincerely,</w:t>
      </w:r>
    </w:p>
    <w:p w14:paraId="77C477A0"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[Insert representative for Plan]</w:t>
      </w:r>
    </w:p>
    <w:p w14:paraId="472E3B65"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t>Plan Administrator</w:t>
      </w:r>
    </w:p>
    <w:p w14:paraId="53A97EB6"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[Name of Plan/s]</w:t>
      </w:r>
    </w:p>
    <w:p w14:paraId="286EF0F9"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Enclosure (copy of QMCSO procedures)</w:t>
      </w:r>
    </w:p>
    <w:p w14:paraId="431F46AA"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t xml:space="preserve">cc:  </w:t>
      </w:r>
      <w:r w:rsidRPr="00BD004B">
        <w:rPr>
          <w:rFonts w:ascii="Arial" w:hAnsi="Arial" w:cs="Arial"/>
          <w:color w:val="FF0000"/>
        </w:rPr>
        <w:t>(Participant’s Attorney, if any)</w:t>
      </w:r>
    </w:p>
    <w:p w14:paraId="21E6C92B"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 xml:space="preserve">    (Alternate Recipient’s Attorney, if any)</w:t>
      </w:r>
    </w:p>
    <w:p w14:paraId="2DC02F32"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 xml:space="preserve">    (State Agency, if any)</w:t>
      </w:r>
    </w:p>
    <w:p w14:paraId="40DF49F6" w14:textId="77777777" w:rsidR="00A84676" w:rsidRDefault="00A84676" w:rsidP="00A84676">
      <w:pPr>
        <w:ind w:left="720"/>
        <w:jc w:val="center"/>
        <w:rPr>
          <w:b/>
          <w:sz w:val="26"/>
          <w:szCs w:val="26"/>
        </w:rPr>
      </w:pPr>
      <w:r>
        <w:rPr>
          <w:color w:val="FF0000"/>
          <w:sz w:val="22"/>
        </w:rPr>
        <w:br w:type="page"/>
      </w:r>
      <w:r>
        <w:rPr>
          <w:b/>
          <w:sz w:val="26"/>
          <w:szCs w:val="26"/>
        </w:rPr>
        <w:lastRenderedPageBreak/>
        <w:t>Letter Accepting Medical Child Support Order as Qualified</w:t>
      </w:r>
    </w:p>
    <w:p w14:paraId="51253011" w14:textId="77777777" w:rsidR="00A84676" w:rsidRPr="00BD004B" w:rsidRDefault="00A84676" w:rsidP="00A84676">
      <w:pPr>
        <w:pStyle w:val="BodyText"/>
        <w:ind w:left="720" w:right="720"/>
        <w:rPr>
          <w:b/>
          <w:sz w:val="24"/>
          <w:szCs w:val="24"/>
        </w:rPr>
      </w:pPr>
      <w:r w:rsidRPr="00BD004B">
        <w:rPr>
          <w:b/>
          <w:color w:val="0070C0"/>
          <w:sz w:val="24"/>
          <w:szCs w:val="24"/>
        </w:rPr>
        <w:t>[You must customize any items marked in red font; delete any items that do not apply. Replace items in blue font with the appropriate information.]</w:t>
      </w:r>
    </w:p>
    <w:p w14:paraId="1AB1E3E1" w14:textId="77777777" w:rsidR="00A84676" w:rsidRPr="00BD004B" w:rsidRDefault="00A84676" w:rsidP="00A84676">
      <w:pPr>
        <w:pStyle w:val="NormalWeb"/>
        <w:spacing w:before="264" w:after="264"/>
        <w:ind w:left="720" w:right="720"/>
        <w:rPr>
          <w:rFonts w:ascii="Arial" w:hAnsi="Arial" w:cs="Arial"/>
          <w:color w:val="FF0000"/>
        </w:rPr>
      </w:pPr>
      <w:r w:rsidRPr="00BD004B">
        <w:rPr>
          <w:rFonts w:ascii="Arial" w:hAnsi="Arial" w:cs="Arial"/>
          <w:color w:val="FF0000"/>
        </w:rPr>
        <w:t>[Date]</w:t>
      </w:r>
    </w:p>
    <w:p w14:paraId="357FF133"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[Plan Participant]</w:t>
      </w:r>
    </w:p>
    <w:p w14:paraId="08550FCA"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424B7F31" w14:textId="77777777" w:rsidR="00A84676" w:rsidRPr="00BD004B" w:rsidRDefault="00A84676" w:rsidP="00A84676">
      <w:pPr>
        <w:pStyle w:val="NormalWeb"/>
        <w:ind w:left="720" w:right="720"/>
        <w:rPr>
          <w:rFonts w:ascii="Arial" w:hAnsi="Arial" w:cs="Arial"/>
          <w:color w:val="FF0000"/>
        </w:rPr>
      </w:pPr>
    </w:p>
    <w:p w14:paraId="655B473A"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[Alternate Recipient (Child) and/or Designated Representative named in QMCSO (may be custodial parent, guardian, or state agency)] [include each Alternate Recipient]</w:t>
      </w:r>
    </w:p>
    <w:p w14:paraId="79C86065"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17270B37" w14:textId="77777777" w:rsidR="00A84676" w:rsidRPr="00BD004B" w:rsidRDefault="00A84676" w:rsidP="00A84676">
      <w:pPr>
        <w:pStyle w:val="NormalWeb"/>
        <w:ind w:left="720" w:right="720"/>
        <w:rPr>
          <w:rFonts w:ascii="Arial" w:hAnsi="Arial" w:cs="Arial"/>
          <w:color w:val="FF0000"/>
        </w:rPr>
      </w:pPr>
    </w:p>
    <w:p w14:paraId="4FE5EEA8"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lastRenderedPageBreak/>
        <w:t xml:space="preserve">Dear </w:t>
      </w:r>
      <w:r w:rsidRPr="00BD004B">
        <w:rPr>
          <w:rFonts w:ascii="Arial" w:hAnsi="Arial" w:cs="Arial"/>
          <w:color w:val="FF0000"/>
        </w:rPr>
        <w:t>[Plan Participant]</w:t>
      </w:r>
      <w:r w:rsidRPr="00BD004B">
        <w:rPr>
          <w:rFonts w:ascii="Arial" w:hAnsi="Arial" w:cs="Arial"/>
          <w:color w:val="252525"/>
        </w:rPr>
        <w:t xml:space="preserve"> and </w:t>
      </w:r>
      <w:r w:rsidRPr="00BD004B">
        <w:rPr>
          <w:rFonts w:ascii="Arial" w:hAnsi="Arial" w:cs="Arial"/>
          <w:color w:val="FF0000"/>
        </w:rPr>
        <w:t>[Alternate Recipient and/or Designated Representative]</w:t>
      </w:r>
      <w:r w:rsidRPr="00BD004B">
        <w:rPr>
          <w:rFonts w:ascii="Arial" w:hAnsi="Arial" w:cs="Arial"/>
          <w:color w:val="252525"/>
        </w:rPr>
        <w:t>:</w:t>
      </w:r>
    </w:p>
    <w:p w14:paraId="43018D48" w14:textId="77777777" w:rsidR="00A84676" w:rsidRPr="00BD004B" w:rsidRDefault="00A84676" w:rsidP="00A84676">
      <w:pPr>
        <w:pStyle w:val="NormalWeb"/>
        <w:spacing w:line="276" w:lineRule="auto"/>
        <w:ind w:left="720" w:right="720"/>
        <w:rPr>
          <w:rFonts w:ascii="Arial" w:hAnsi="Arial" w:cs="Arial"/>
          <w:color w:val="252525"/>
        </w:rPr>
      </w:pPr>
    </w:p>
    <w:p w14:paraId="2D95CC5D" w14:textId="264E6808"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The </w:t>
      </w:r>
      <w:r w:rsidRPr="00BD004B">
        <w:rPr>
          <w:rFonts w:ascii="Arial" w:hAnsi="Arial" w:cs="Arial"/>
          <w:color w:val="FF0000"/>
        </w:rPr>
        <w:t xml:space="preserve">[insert name of Plan(s)] </w:t>
      </w:r>
      <w:r w:rsidRPr="00BD004B">
        <w:rPr>
          <w:rFonts w:ascii="Arial" w:hAnsi="Arial" w:cs="Arial"/>
          <w:color w:val="252525"/>
        </w:rPr>
        <w:t xml:space="preserve">reviewed the medical child support order received on </w:t>
      </w:r>
      <w:r w:rsidRPr="00BD004B">
        <w:rPr>
          <w:rFonts w:ascii="Arial" w:hAnsi="Arial" w:cs="Arial"/>
          <w:color w:val="FF0000"/>
        </w:rPr>
        <w:t>[insert date]</w:t>
      </w:r>
      <w:r w:rsidRPr="00BD004B">
        <w:rPr>
          <w:rFonts w:ascii="Arial" w:hAnsi="Arial" w:cs="Arial"/>
          <w:color w:val="252525"/>
        </w:rPr>
        <w:t xml:space="preserve"> related to coverage for </w:t>
      </w:r>
      <w:r w:rsidRPr="00BD004B">
        <w:rPr>
          <w:rFonts w:ascii="Arial" w:hAnsi="Arial" w:cs="Arial"/>
          <w:color w:val="FF0000"/>
        </w:rPr>
        <w:t>[insert names of all Alternate Recipients]</w:t>
      </w:r>
      <w:r w:rsidRPr="00BD004B">
        <w:rPr>
          <w:rFonts w:ascii="Arial" w:hAnsi="Arial" w:cs="Arial"/>
          <w:color w:val="252525"/>
        </w:rPr>
        <w:t xml:space="preserve">. We have determined that the order is a valid Qualified Medical Child Support Order (QMCSO) as defined under a federal law called ERISA. </w:t>
      </w:r>
    </w:p>
    <w:p w14:paraId="66CDD104" w14:textId="77777777" w:rsidR="00A84676" w:rsidRPr="00BD004B" w:rsidRDefault="00A84676" w:rsidP="00A84676">
      <w:pPr>
        <w:pStyle w:val="NormalWeb"/>
        <w:spacing w:line="276" w:lineRule="auto"/>
        <w:ind w:left="720" w:right="720"/>
        <w:rPr>
          <w:rFonts w:ascii="Arial" w:hAnsi="Arial" w:cs="Arial"/>
          <w:color w:val="0070C0"/>
        </w:rPr>
      </w:pPr>
    </w:p>
    <w:p w14:paraId="00D8805E" w14:textId="77777777" w:rsidR="00A84676" w:rsidRPr="00BD004B" w:rsidRDefault="00A84676" w:rsidP="00A84676">
      <w:pPr>
        <w:pStyle w:val="NormalWeb"/>
        <w:spacing w:line="276" w:lineRule="auto"/>
        <w:ind w:left="720" w:right="720"/>
        <w:rPr>
          <w:rFonts w:ascii="Arial" w:hAnsi="Arial" w:cs="Arial"/>
          <w:color w:val="0070C0"/>
        </w:rPr>
      </w:pPr>
      <w:r w:rsidRPr="00BD004B">
        <w:rPr>
          <w:rFonts w:ascii="Arial" w:hAnsi="Arial" w:cs="Arial"/>
          <w:color w:val="0070C0"/>
        </w:rPr>
        <w:t>[Insert appropriate paragraph (Choice #1 or Choice #2) based upon whether child is currently enrolled.]</w:t>
      </w:r>
    </w:p>
    <w:p w14:paraId="0CC13792" w14:textId="77777777" w:rsidR="00A84676" w:rsidRPr="00BD004B" w:rsidRDefault="00A84676" w:rsidP="00A84676">
      <w:pPr>
        <w:pStyle w:val="NormalWeb"/>
        <w:spacing w:line="276" w:lineRule="auto"/>
        <w:ind w:left="720" w:right="720"/>
        <w:rPr>
          <w:rFonts w:ascii="Arial" w:hAnsi="Arial" w:cs="Arial"/>
          <w:color w:val="0070C0"/>
        </w:rPr>
      </w:pPr>
    </w:p>
    <w:p w14:paraId="6B7D8FF7" w14:textId="77777777" w:rsidR="00A84676" w:rsidRPr="00BD004B" w:rsidRDefault="00A84676" w:rsidP="00A84676">
      <w:pPr>
        <w:pStyle w:val="NormalWeb"/>
        <w:spacing w:line="276" w:lineRule="auto"/>
        <w:ind w:left="720" w:right="720"/>
        <w:rPr>
          <w:rFonts w:ascii="Arial" w:hAnsi="Arial" w:cs="Arial"/>
          <w:color w:val="0070C0"/>
        </w:rPr>
      </w:pPr>
      <w:r w:rsidRPr="00BD004B">
        <w:rPr>
          <w:rFonts w:ascii="Arial" w:hAnsi="Arial" w:cs="Arial"/>
          <w:color w:val="0070C0"/>
        </w:rPr>
        <w:t>[Choice # 1: Child not currently enrolled.]</w:t>
      </w:r>
    </w:p>
    <w:p w14:paraId="4B08D75A" w14:textId="77777777" w:rsidR="00A84676" w:rsidRPr="00BD004B" w:rsidRDefault="00A84676" w:rsidP="00A84676">
      <w:pPr>
        <w:pStyle w:val="NormalWeb"/>
        <w:spacing w:line="276" w:lineRule="auto"/>
        <w:ind w:left="720" w:right="720"/>
        <w:rPr>
          <w:rFonts w:ascii="Arial" w:hAnsi="Arial" w:cs="Arial"/>
          <w:color w:val="252525"/>
        </w:rPr>
      </w:pPr>
    </w:p>
    <w:p w14:paraId="2D3A670C"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lastRenderedPageBreak/>
        <w:t xml:space="preserve">Coverage for </w:t>
      </w:r>
      <w:r w:rsidRPr="00BD004B">
        <w:rPr>
          <w:rFonts w:ascii="Arial" w:hAnsi="Arial" w:cs="Arial"/>
          <w:color w:val="FF0000"/>
        </w:rPr>
        <w:t xml:space="preserve">[insert names of all Alternate Recipients] </w:t>
      </w:r>
      <w:r w:rsidRPr="00BD004B">
        <w:rPr>
          <w:rFonts w:ascii="Arial" w:hAnsi="Arial" w:cs="Arial"/>
          <w:color w:val="252525"/>
        </w:rPr>
        <w:t xml:space="preserve">will </w:t>
      </w:r>
      <w:r w:rsidRPr="00BD004B">
        <w:rPr>
          <w:rFonts w:ascii="Arial" w:hAnsi="Arial" w:cs="Arial"/>
          <w:color w:val="FF0000"/>
        </w:rPr>
        <w:t>[begin on ____________ (insert date)] [not begin until a completed enrollment form has been received by the Plan Administrator and any other requirements for plan coverage have been met]</w:t>
      </w:r>
      <w:r w:rsidRPr="00BD004B">
        <w:rPr>
          <w:rFonts w:ascii="Arial" w:hAnsi="Arial" w:cs="Arial"/>
          <w:color w:val="252525"/>
        </w:rPr>
        <w:t>.</w:t>
      </w:r>
    </w:p>
    <w:p w14:paraId="348FF88C" w14:textId="77777777" w:rsidR="00A84676" w:rsidRPr="00BD004B" w:rsidRDefault="00A84676" w:rsidP="00A84676">
      <w:pPr>
        <w:pStyle w:val="NormalWeb"/>
        <w:spacing w:line="276" w:lineRule="auto"/>
        <w:ind w:left="720" w:right="720"/>
        <w:rPr>
          <w:rFonts w:ascii="Arial" w:hAnsi="Arial" w:cs="Arial"/>
          <w:color w:val="0070C0"/>
        </w:rPr>
      </w:pPr>
    </w:p>
    <w:p w14:paraId="123EEDC0" w14:textId="77777777" w:rsidR="00A84676" w:rsidRPr="00BD004B" w:rsidRDefault="00A84676" w:rsidP="00A84676">
      <w:pPr>
        <w:pStyle w:val="NormalWeb"/>
        <w:spacing w:line="276" w:lineRule="auto"/>
        <w:ind w:left="720" w:right="720"/>
        <w:rPr>
          <w:rFonts w:ascii="Arial" w:hAnsi="Arial" w:cs="Arial"/>
          <w:color w:val="0070C0"/>
        </w:rPr>
      </w:pPr>
      <w:r w:rsidRPr="00BD004B">
        <w:rPr>
          <w:rFonts w:ascii="Arial" w:hAnsi="Arial" w:cs="Arial"/>
          <w:color w:val="0070C0"/>
        </w:rPr>
        <w:t>[Choice # 2: Child already enrolled in plan coverage.]</w:t>
      </w:r>
    </w:p>
    <w:p w14:paraId="13339EE4" w14:textId="77777777" w:rsidR="00A84676" w:rsidRPr="00BD004B" w:rsidRDefault="00A84676" w:rsidP="00A84676">
      <w:pPr>
        <w:pStyle w:val="NormalWeb"/>
        <w:spacing w:line="276" w:lineRule="auto"/>
        <w:ind w:left="720" w:right="720"/>
        <w:rPr>
          <w:rFonts w:ascii="Arial" w:hAnsi="Arial" w:cs="Arial"/>
          <w:color w:val="252525"/>
        </w:rPr>
      </w:pPr>
    </w:p>
    <w:p w14:paraId="3E6356E3"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According to our records, </w:t>
      </w:r>
      <w:r w:rsidRPr="00BD004B">
        <w:rPr>
          <w:rFonts w:ascii="Arial" w:hAnsi="Arial" w:cs="Arial"/>
          <w:color w:val="FF0000"/>
        </w:rPr>
        <w:t>[insert names of Alternate Recipients] (is) (are)</w:t>
      </w:r>
      <w:r w:rsidRPr="00BD004B">
        <w:rPr>
          <w:rFonts w:ascii="Arial" w:hAnsi="Arial" w:cs="Arial"/>
          <w:color w:val="252525"/>
        </w:rPr>
        <w:t xml:space="preserve"> currently covered under the </w:t>
      </w:r>
      <w:r w:rsidRPr="00BD004B">
        <w:rPr>
          <w:rFonts w:ascii="Arial" w:hAnsi="Arial" w:cs="Arial"/>
          <w:color w:val="FF0000"/>
        </w:rPr>
        <w:t xml:space="preserve">[insert name of Plan(s)] </w:t>
      </w:r>
      <w:r w:rsidRPr="00BD004B">
        <w:rPr>
          <w:rFonts w:ascii="Arial" w:hAnsi="Arial" w:cs="Arial"/>
          <w:color w:val="252525"/>
        </w:rPr>
        <w:t xml:space="preserve">as </w:t>
      </w:r>
      <w:r w:rsidRPr="00BD004B">
        <w:rPr>
          <w:rFonts w:ascii="Arial" w:hAnsi="Arial" w:cs="Arial"/>
          <w:color w:val="FF0000"/>
        </w:rPr>
        <w:t>(an)</w:t>
      </w:r>
      <w:r w:rsidRPr="00BD004B">
        <w:rPr>
          <w:rFonts w:ascii="Arial" w:hAnsi="Arial" w:cs="Arial"/>
          <w:color w:val="252525"/>
        </w:rPr>
        <w:t xml:space="preserve"> eligible </w:t>
      </w:r>
      <w:r w:rsidRPr="00BD004B">
        <w:rPr>
          <w:rFonts w:ascii="Arial" w:hAnsi="Arial" w:cs="Arial"/>
          <w:color w:val="FF0000"/>
        </w:rPr>
        <w:t>(dependent) (dependents)</w:t>
      </w:r>
      <w:r w:rsidRPr="00BD004B">
        <w:rPr>
          <w:rFonts w:ascii="Arial" w:hAnsi="Arial" w:cs="Arial"/>
          <w:color w:val="252525"/>
        </w:rPr>
        <w:t xml:space="preserve"> of </w:t>
      </w:r>
      <w:r w:rsidRPr="00BD004B">
        <w:rPr>
          <w:rFonts w:ascii="Arial" w:hAnsi="Arial" w:cs="Arial"/>
          <w:color w:val="FF0000"/>
        </w:rPr>
        <w:t>[insert name of employee]</w:t>
      </w:r>
      <w:r w:rsidRPr="00BD004B">
        <w:rPr>
          <w:rFonts w:ascii="Arial" w:hAnsi="Arial" w:cs="Arial"/>
          <w:color w:val="252525"/>
        </w:rPr>
        <w:t xml:space="preserve">. No changes to coverage will occur at this time. Please note that coverage under the </w:t>
      </w:r>
      <w:r w:rsidRPr="00BD004B">
        <w:rPr>
          <w:rFonts w:ascii="Arial" w:hAnsi="Arial" w:cs="Arial"/>
          <w:color w:val="FF0000"/>
        </w:rPr>
        <w:t>[insert name of Plan(s)]</w:t>
      </w:r>
      <w:r w:rsidRPr="00BD004B">
        <w:rPr>
          <w:rFonts w:ascii="Arial" w:hAnsi="Arial" w:cs="Arial"/>
          <w:color w:val="252525"/>
        </w:rPr>
        <w:t xml:space="preserve"> will only continue to be effective </w:t>
      </w:r>
      <w:r w:rsidRPr="00BD004B">
        <w:rPr>
          <w:rFonts w:ascii="Arial" w:hAnsi="Arial" w:cs="Arial"/>
          <w:color w:val="252525"/>
        </w:rPr>
        <w:lastRenderedPageBreak/>
        <w:t xml:space="preserve">for the period of time and under the conditions established by the Plan terms. </w:t>
      </w:r>
    </w:p>
    <w:p w14:paraId="040915F0" w14:textId="77777777" w:rsidR="00A84676" w:rsidRPr="00BD004B" w:rsidRDefault="00A84676" w:rsidP="00A84676">
      <w:pPr>
        <w:pStyle w:val="NormalWeb"/>
        <w:spacing w:line="276" w:lineRule="auto"/>
        <w:ind w:left="720" w:right="720"/>
        <w:rPr>
          <w:rFonts w:ascii="Arial" w:hAnsi="Arial" w:cs="Arial"/>
          <w:color w:val="252525"/>
        </w:rPr>
      </w:pPr>
    </w:p>
    <w:p w14:paraId="6B9B5900"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If your contact information changes, please let us know by contacting </w:t>
      </w:r>
      <w:r w:rsidRPr="00BD004B">
        <w:rPr>
          <w:rFonts w:ascii="Arial" w:hAnsi="Arial" w:cs="Arial"/>
          <w:color w:val="FF0000"/>
        </w:rPr>
        <w:t>[insert Plan Administrator contact information]</w:t>
      </w:r>
      <w:r w:rsidRPr="00BD004B">
        <w:rPr>
          <w:rFonts w:ascii="Arial" w:hAnsi="Arial" w:cs="Arial"/>
          <w:color w:val="252525"/>
        </w:rPr>
        <w:t xml:space="preserve">. Also, please let us know if information related to </w:t>
      </w:r>
      <w:r w:rsidRPr="00BD004B">
        <w:rPr>
          <w:rFonts w:ascii="Arial" w:hAnsi="Arial" w:cs="Arial"/>
          <w:color w:val="FF0000"/>
        </w:rPr>
        <w:t>[insert names of all Alternate Recipients]</w:t>
      </w:r>
      <w:r w:rsidRPr="00BD004B">
        <w:rPr>
          <w:rFonts w:ascii="Arial" w:hAnsi="Arial" w:cs="Arial"/>
          <w:color w:val="252525"/>
        </w:rPr>
        <w:t xml:space="preserve"> should be forwarded to any additional parties such as a designated representative or state official. </w:t>
      </w:r>
    </w:p>
    <w:p w14:paraId="41B23369" w14:textId="77777777" w:rsidR="00A84676" w:rsidRPr="00BD004B" w:rsidRDefault="00A84676" w:rsidP="00A84676">
      <w:pPr>
        <w:pStyle w:val="NormalWeb"/>
        <w:spacing w:before="264" w:after="264"/>
        <w:ind w:left="720" w:right="720"/>
        <w:rPr>
          <w:rFonts w:ascii="Arial" w:hAnsi="Arial" w:cs="Arial"/>
          <w:color w:val="252525"/>
        </w:rPr>
      </w:pPr>
      <w:r w:rsidRPr="00BD004B">
        <w:rPr>
          <w:rFonts w:ascii="Arial" w:hAnsi="Arial" w:cs="Arial"/>
          <w:color w:val="252525"/>
        </w:rPr>
        <w:t>Sincerely,</w:t>
      </w:r>
    </w:p>
    <w:p w14:paraId="6C6B17E3"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[Insert representative for Plan]</w:t>
      </w:r>
    </w:p>
    <w:p w14:paraId="63804A03"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t>Plan Administrator</w:t>
      </w:r>
    </w:p>
    <w:p w14:paraId="4BA43A51"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[Name of Plan/s]</w:t>
      </w:r>
    </w:p>
    <w:p w14:paraId="765E1E79"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Enclosure (copy of QMCSO procedures)</w:t>
      </w:r>
    </w:p>
    <w:p w14:paraId="13C3FB20"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lastRenderedPageBreak/>
        <w:t xml:space="preserve">cc:  </w:t>
      </w:r>
      <w:r w:rsidRPr="00BD004B">
        <w:rPr>
          <w:rFonts w:ascii="Arial" w:hAnsi="Arial" w:cs="Arial"/>
          <w:color w:val="FF0000"/>
        </w:rPr>
        <w:t>(Participant’s Attorney, if any)</w:t>
      </w:r>
    </w:p>
    <w:p w14:paraId="6085B524"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 xml:space="preserve">    (Alternate Recipient’s Attorney, if any)</w:t>
      </w:r>
    </w:p>
    <w:p w14:paraId="048320F7"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 xml:space="preserve">    (State Agency, if any)</w:t>
      </w:r>
    </w:p>
    <w:p w14:paraId="35945303" w14:textId="77777777" w:rsidR="00BD004B" w:rsidRDefault="00BD004B">
      <w:pPr>
        <w:spacing w:after="0" w:line="240" w:lineRule="auto"/>
        <w:rPr>
          <w:rFonts w:eastAsia="Calibri" w:cs="Arial"/>
          <w:b/>
          <w:sz w:val="26"/>
          <w:szCs w:val="26"/>
        </w:rPr>
      </w:pPr>
      <w:r>
        <w:rPr>
          <w:rFonts w:cs="Arial"/>
          <w:b/>
          <w:sz w:val="26"/>
          <w:szCs w:val="26"/>
        </w:rPr>
        <w:br w:type="page"/>
      </w:r>
    </w:p>
    <w:p w14:paraId="1641652C" w14:textId="77777777" w:rsidR="00A84676" w:rsidRPr="00FD24DE" w:rsidRDefault="00A84676" w:rsidP="00A84676">
      <w:pPr>
        <w:pStyle w:val="NormalWeb"/>
        <w:spacing w:line="276" w:lineRule="auto"/>
        <w:ind w:left="720" w:right="720"/>
        <w:rPr>
          <w:rFonts w:ascii="Arial" w:hAnsi="Arial" w:cs="Arial"/>
          <w:b/>
          <w:sz w:val="26"/>
          <w:szCs w:val="26"/>
        </w:rPr>
      </w:pPr>
      <w:r w:rsidRPr="00FD24DE">
        <w:rPr>
          <w:rFonts w:ascii="Arial" w:hAnsi="Arial" w:cs="Arial"/>
          <w:b/>
          <w:sz w:val="26"/>
          <w:szCs w:val="26"/>
        </w:rPr>
        <w:lastRenderedPageBreak/>
        <w:t>Letter Rejecting Medical Child Support Order as Invalid</w:t>
      </w:r>
    </w:p>
    <w:p w14:paraId="65D2FC9C" w14:textId="77777777" w:rsidR="00BD004B" w:rsidRDefault="00BD004B" w:rsidP="00A84676">
      <w:pPr>
        <w:pStyle w:val="BodyText"/>
        <w:ind w:left="720" w:right="720"/>
        <w:rPr>
          <w:b/>
          <w:color w:val="0070C0"/>
          <w:sz w:val="20"/>
        </w:rPr>
      </w:pPr>
    </w:p>
    <w:p w14:paraId="6A31CC47" w14:textId="77777777" w:rsidR="00A84676" w:rsidRPr="00BD004B" w:rsidRDefault="00A84676" w:rsidP="00A84676">
      <w:pPr>
        <w:pStyle w:val="BodyText"/>
        <w:ind w:left="720" w:right="720"/>
        <w:rPr>
          <w:b/>
          <w:color w:val="0070C0"/>
          <w:sz w:val="24"/>
          <w:szCs w:val="24"/>
        </w:rPr>
      </w:pPr>
      <w:r w:rsidRPr="00BD004B">
        <w:rPr>
          <w:b/>
          <w:color w:val="0070C0"/>
          <w:sz w:val="24"/>
          <w:szCs w:val="24"/>
        </w:rPr>
        <w:t>[You must customize any items marked in red font; delete any items that do not apply. Replace items in blue font with appropriate information.]</w:t>
      </w:r>
    </w:p>
    <w:p w14:paraId="1376B74E" w14:textId="77777777" w:rsidR="00A84676" w:rsidRPr="00BD004B" w:rsidRDefault="00A84676" w:rsidP="00A84676">
      <w:pPr>
        <w:pStyle w:val="BodyText"/>
        <w:ind w:left="720" w:right="720"/>
        <w:rPr>
          <w:b/>
          <w:sz w:val="24"/>
          <w:szCs w:val="24"/>
        </w:rPr>
      </w:pPr>
      <w:r w:rsidRPr="00BD004B">
        <w:rPr>
          <w:color w:val="FF0000"/>
          <w:sz w:val="24"/>
          <w:szCs w:val="24"/>
        </w:rPr>
        <w:t>[Date]</w:t>
      </w:r>
    </w:p>
    <w:p w14:paraId="4C62FA4F"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[Plan Participant]</w:t>
      </w:r>
    </w:p>
    <w:p w14:paraId="0C2993C6"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3216DC10" w14:textId="77777777" w:rsidR="00A84676" w:rsidRPr="00BD004B" w:rsidRDefault="00A84676" w:rsidP="00A84676">
      <w:pPr>
        <w:pStyle w:val="NormalWeb"/>
        <w:ind w:left="720" w:right="720"/>
        <w:rPr>
          <w:rFonts w:ascii="Arial" w:hAnsi="Arial" w:cs="Arial"/>
          <w:color w:val="FF0000"/>
        </w:rPr>
      </w:pPr>
    </w:p>
    <w:p w14:paraId="32051014"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[Alternate Recipient (Child) and/or Designated Representative named in QMCSO (may be custodial parent, guardian, or state agency)] [include each Alternate Recipient]</w:t>
      </w:r>
    </w:p>
    <w:p w14:paraId="0746A6EF" w14:textId="77777777" w:rsidR="00A84676" w:rsidRPr="00BD004B" w:rsidRDefault="00A84676" w:rsidP="00A84676">
      <w:pPr>
        <w:pStyle w:val="NormalWeb"/>
        <w:ind w:left="720" w:right="720"/>
        <w:rPr>
          <w:rFonts w:ascii="Arial" w:hAnsi="Arial" w:cs="Arial"/>
          <w:color w:val="FF0000"/>
        </w:rPr>
      </w:pPr>
      <w:r w:rsidRPr="00BD004B">
        <w:rPr>
          <w:rFonts w:ascii="Arial" w:hAnsi="Arial" w:cs="Arial"/>
          <w:color w:val="FF0000"/>
        </w:rPr>
        <w:t>[Address]</w:t>
      </w:r>
    </w:p>
    <w:p w14:paraId="3C7EE63B" w14:textId="77777777" w:rsidR="00A84676" w:rsidRPr="00BD004B" w:rsidRDefault="00A84676" w:rsidP="00A84676">
      <w:pPr>
        <w:pStyle w:val="NormalWeb"/>
        <w:spacing w:line="276" w:lineRule="auto"/>
        <w:ind w:left="720" w:right="720"/>
        <w:rPr>
          <w:rFonts w:ascii="Arial" w:hAnsi="Arial" w:cs="Arial"/>
          <w:color w:val="252525"/>
        </w:rPr>
      </w:pPr>
    </w:p>
    <w:p w14:paraId="6B53433E"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lastRenderedPageBreak/>
        <w:t xml:space="preserve">Dear </w:t>
      </w:r>
      <w:r w:rsidRPr="00BD004B">
        <w:rPr>
          <w:rFonts w:ascii="Arial" w:hAnsi="Arial" w:cs="Arial"/>
          <w:color w:val="FF0000"/>
        </w:rPr>
        <w:t>[Plan Participant]</w:t>
      </w:r>
      <w:r w:rsidRPr="00BD004B">
        <w:rPr>
          <w:rFonts w:ascii="Arial" w:hAnsi="Arial" w:cs="Arial"/>
          <w:color w:val="252525"/>
        </w:rPr>
        <w:t xml:space="preserve"> and </w:t>
      </w:r>
      <w:r w:rsidRPr="00BD004B">
        <w:rPr>
          <w:rFonts w:ascii="Arial" w:hAnsi="Arial" w:cs="Arial"/>
          <w:color w:val="FF0000"/>
        </w:rPr>
        <w:t>[Alternate Recipient and/or Designated Representative]</w:t>
      </w:r>
      <w:r w:rsidRPr="00BD004B">
        <w:rPr>
          <w:rFonts w:ascii="Arial" w:hAnsi="Arial" w:cs="Arial"/>
          <w:color w:val="252525"/>
        </w:rPr>
        <w:t>:</w:t>
      </w:r>
    </w:p>
    <w:p w14:paraId="74478B3F" w14:textId="77777777" w:rsidR="00A84676" w:rsidRPr="00BD004B" w:rsidRDefault="00A84676" w:rsidP="00A84676">
      <w:pPr>
        <w:pStyle w:val="NormalWeb"/>
        <w:spacing w:line="276" w:lineRule="auto"/>
        <w:ind w:left="720" w:right="720"/>
        <w:rPr>
          <w:rFonts w:ascii="Arial" w:hAnsi="Arial" w:cs="Arial"/>
          <w:color w:val="252525"/>
        </w:rPr>
      </w:pPr>
    </w:p>
    <w:p w14:paraId="77B5D51D" w14:textId="0FF0FCC4"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The </w:t>
      </w:r>
      <w:r w:rsidRPr="00BD004B">
        <w:rPr>
          <w:rFonts w:ascii="Arial" w:hAnsi="Arial" w:cs="Arial"/>
          <w:color w:val="FF0000"/>
        </w:rPr>
        <w:t xml:space="preserve">[insert name of Plan(s)] </w:t>
      </w:r>
      <w:r w:rsidRPr="00BD004B">
        <w:rPr>
          <w:rFonts w:ascii="Arial" w:hAnsi="Arial" w:cs="Arial"/>
          <w:color w:val="252525"/>
        </w:rPr>
        <w:t xml:space="preserve">reviewed the medical child support order received on </w:t>
      </w:r>
      <w:r w:rsidRPr="00BD004B">
        <w:rPr>
          <w:rFonts w:ascii="Arial" w:hAnsi="Arial" w:cs="Arial"/>
          <w:color w:val="FF0000"/>
        </w:rPr>
        <w:t>[insert date]</w:t>
      </w:r>
      <w:r w:rsidRPr="00BD004B">
        <w:rPr>
          <w:rFonts w:ascii="Arial" w:hAnsi="Arial" w:cs="Arial"/>
          <w:color w:val="252525"/>
        </w:rPr>
        <w:t xml:space="preserve"> related to coverage for </w:t>
      </w:r>
      <w:r w:rsidRPr="00BD004B">
        <w:rPr>
          <w:rFonts w:ascii="Arial" w:hAnsi="Arial" w:cs="Arial"/>
          <w:color w:val="FF0000"/>
        </w:rPr>
        <w:t>[insert names of all Alternate Recipients]</w:t>
      </w:r>
      <w:r w:rsidRPr="00BD004B">
        <w:rPr>
          <w:rFonts w:ascii="Arial" w:hAnsi="Arial" w:cs="Arial"/>
          <w:color w:val="252525"/>
        </w:rPr>
        <w:t xml:space="preserve">. We have determined that the order is not a valid Qualified Medical Child Support Order (QMCSO) as defined under a federal law called ERISA. </w:t>
      </w:r>
    </w:p>
    <w:p w14:paraId="15BDA2AA" w14:textId="77777777" w:rsidR="00A84676" w:rsidRPr="00BD004B" w:rsidRDefault="00A84676" w:rsidP="00A84676">
      <w:pPr>
        <w:pStyle w:val="NormalWeb"/>
        <w:spacing w:line="276" w:lineRule="auto"/>
        <w:ind w:left="720" w:right="720"/>
        <w:rPr>
          <w:rFonts w:ascii="Arial" w:hAnsi="Arial" w:cs="Arial"/>
          <w:color w:val="252525"/>
        </w:rPr>
      </w:pPr>
    </w:p>
    <w:p w14:paraId="2716013E"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The order is not qualified as a QMCSO for the following reasons:</w:t>
      </w:r>
    </w:p>
    <w:p w14:paraId="123A64D1" w14:textId="77777777" w:rsidR="00A84676" w:rsidRPr="00BD004B" w:rsidRDefault="00A84676" w:rsidP="00A84676">
      <w:pPr>
        <w:pStyle w:val="NormalWeb"/>
        <w:spacing w:line="276" w:lineRule="auto"/>
        <w:ind w:left="720" w:right="720"/>
        <w:rPr>
          <w:rFonts w:ascii="Arial" w:hAnsi="Arial" w:cs="Arial"/>
          <w:color w:val="FF0000"/>
        </w:rPr>
      </w:pPr>
    </w:p>
    <w:p w14:paraId="653A6FBA"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FF0000"/>
        </w:rPr>
        <w:t xml:space="preserve">[Insert reasons order is not qualified (e.g., The Order does not provide a reasonable description of the benefits to be provided; </w:t>
      </w:r>
      <w:r w:rsidRPr="00BD004B">
        <w:rPr>
          <w:rFonts w:ascii="Arial" w:hAnsi="Arial" w:cs="Arial"/>
          <w:color w:val="FF0000"/>
        </w:rPr>
        <w:lastRenderedPageBreak/>
        <w:t xml:space="preserve">The Order requires benefits that the Plan does not provide).] </w:t>
      </w:r>
    </w:p>
    <w:p w14:paraId="0DDD2F8E" w14:textId="77777777" w:rsidR="00A84676" w:rsidRPr="00BD004B" w:rsidRDefault="00A84676" w:rsidP="00A84676">
      <w:pPr>
        <w:pStyle w:val="NormalWeb"/>
        <w:spacing w:line="276" w:lineRule="auto"/>
        <w:ind w:left="720" w:right="720"/>
        <w:rPr>
          <w:rFonts w:ascii="Arial" w:hAnsi="Arial" w:cs="Arial"/>
          <w:color w:val="252525"/>
        </w:rPr>
      </w:pPr>
    </w:p>
    <w:p w14:paraId="79760D29"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Because the order does not meet the requirements of a QMCSO, </w:t>
      </w:r>
      <w:r w:rsidRPr="00BD004B">
        <w:rPr>
          <w:rFonts w:ascii="Arial" w:hAnsi="Arial" w:cs="Arial"/>
          <w:color w:val="FF0000"/>
        </w:rPr>
        <w:t>[insert names of all Alternate Recipients]</w:t>
      </w:r>
      <w:r w:rsidRPr="00BD004B">
        <w:rPr>
          <w:rFonts w:ascii="Arial" w:hAnsi="Arial" w:cs="Arial"/>
          <w:color w:val="252525"/>
        </w:rPr>
        <w:t xml:space="preserve"> will not be added to coverage under the Plan at this time. You have the right to submit written comments in response to this determination. You must submit your comments within </w:t>
      </w:r>
      <w:r w:rsidRPr="00BD004B">
        <w:rPr>
          <w:rFonts w:ascii="Arial" w:hAnsi="Arial" w:cs="Arial"/>
          <w:color w:val="FF0000"/>
        </w:rPr>
        <w:t>(30)</w:t>
      </w:r>
      <w:r w:rsidRPr="00BD004B">
        <w:rPr>
          <w:rFonts w:ascii="Arial" w:hAnsi="Arial" w:cs="Arial"/>
          <w:color w:val="252525"/>
        </w:rPr>
        <w:t xml:space="preserve"> days of the date of this letter. Comments must be submitted to: </w:t>
      </w:r>
      <w:r w:rsidRPr="00BD004B">
        <w:rPr>
          <w:rFonts w:ascii="Arial" w:hAnsi="Arial" w:cs="Arial"/>
          <w:color w:val="FF0000"/>
        </w:rPr>
        <w:t>[Insert contact information for Plan Administrator, including mailing address and/or email address].</w:t>
      </w:r>
    </w:p>
    <w:p w14:paraId="40E3CF09" w14:textId="77777777" w:rsidR="00A84676" w:rsidRPr="00BD004B" w:rsidRDefault="00A84676" w:rsidP="00A84676">
      <w:pPr>
        <w:pStyle w:val="NormalWeb"/>
        <w:spacing w:line="276" w:lineRule="auto"/>
        <w:ind w:left="720" w:right="720"/>
        <w:rPr>
          <w:rFonts w:ascii="Arial" w:hAnsi="Arial" w:cs="Arial"/>
          <w:color w:val="252525"/>
        </w:rPr>
      </w:pPr>
    </w:p>
    <w:p w14:paraId="7E8A70E5"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If the Plan Administrator does not receive comments from you within </w:t>
      </w:r>
      <w:r w:rsidRPr="00BD004B">
        <w:rPr>
          <w:rFonts w:ascii="Arial" w:hAnsi="Arial" w:cs="Arial"/>
          <w:color w:val="FF0000"/>
        </w:rPr>
        <w:t xml:space="preserve">(30) </w:t>
      </w:r>
      <w:r w:rsidRPr="00BD004B">
        <w:rPr>
          <w:rFonts w:ascii="Arial" w:hAnsi="Arial" w:cs="Arial"/>
          <w:color w:val="252525"/>
        </w:rPr>
        <w:t xml:space="preserve">days of the date of this letter, the determination that </w:t>
      </w:r>
      <w:r w:rsidRPr="00BD004B">
        <w:rPr>
          <w:rFonts w:ascii="Arial" w:hAnsi="Arial" w:cs="Arial"/>
          <w:color w:val="252525"/>
        </w:rPr>
        <w:lastRenderedPageBreak/>
        <w:t xml:space="preserve">the order is not a QMCSO will become final. If you do not intend to make any comments, you may notify the Plan Administrator at the address noted above. If you provide comments, the Plan Administrator will consider those comments and provide a final determination upon the conclusion of the comment review. </w:t>
      </w:r>
    </w:p>
    <w:p w14:paraId="2019FF39" w14:textId="77777777" w:rsidR="00A84676" w:rsidRPr="00BD004B" w:rsidRDefault="00A84676" w:rsidP="00A84676">
      <w:pPr>
        <w:pStyle w:val="NormalWeb"/>
        <w:spacing w:line="276" w:lineRule="auto"/>
        <w:ind w:left="720" w:right="720"/>
        <w:rPr>
          <w:rFonts w:ascii="Arial" w:hAnsi="Arial" w:cs="Arial"/>
          <w:color w:val="252525"/>
        </w:rPr>
      </w:pPr>
    </w:p>
    <w:p w14:paraId="2060F544"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 xml:space="preserve">If your contact information changes, please let us know by contacting </w:t>
      </w:r>
      <w:r w:rsidRPr="00BD004B">
        <w:rPr>
          <w:rFonts w:ascii="Arial" w:hAnsi="Arial" w:cs="Arial"/>
          <w:color w:val="FF0000"/>
        </w:rPr>
        <w:t>[insert Plan Administrator contact information]</w:t>
      </w:r>
      <w:r w:rsidRPr="00BD004B">
        <w:rPr>
          <w:rFonts w:ascii="Arial" w:hAnsi="Arial" w:cs="Arial"/>
          <w:color w:val="252525"/>
        </w:rPr>
        <w:t xml:space="preserve">. Also, please let us know if information related to </w:t>
      </w:r>
      <w:r w:rsidRPr="00BD004B">
        <w:rPr>
          <w:rFonts w:ascii="Arial" w:hAnsi="Arial" w:cs="Arial"/>
          <w:color w:val="FF0000"/>
        </w:rPr>
        <w:t>[insert names of all Alternate Recipients]</w:t>
      </w:r>
      <w:r w:rsidRPr="00BD004B">
        <w:rPr>
          <w:rFonts w:ascii="Arial" w:hAnsi="Arial" w:cs="Arial"/>
          <w:color w:val="252525"/>
        </w:rPr>
        <w:t xml:space="preserve"> should be forwarded to any additional parties such as a designated representative or state official.</w:t>
      </w:r>
    </w:p>
    <w:p w14:paraId="42ADF716" w14:textId="77777777" w:rsidR="00A84676" w:rsidRPr="00BD004B" w:rsidRDefault="00A84676" w:rsidP="00A84676">
      <w:pPr>
        <w:pStyle w:val="NormalWeb"/>
        <w:spacing w:before="264" w:after="264"/>
        <w:ind w:left="720" w:right="720"/>
        <w:rPr>
          <w:rFonts w:ascii="Arial" w:hAnsi="Arial" w:cs="Arial"/>
          <w:color w:val="252525"/>
        </w:rPr>
      </w:pPr>
      <w:r w:rsidRPr="00BD004B">
        <w:rPr>
          <w:rFonts w:ascii="Arial" w:hAnsi="Arial" w:cs="Arial"/>
          <w:color w:val="252525"/>
        </w:rPr>
        <w:lastRenderedPageBreak/>
        <w:t>Sincerely,</w:t>
      </w:r>
    </w:p>
    <w:p w14:paraId="26ECE87A"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[Insert name of representative for Plan]</w:t>
      </w:r>
    </w:p>
    <w:p w14:paraId="699F4FDB"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t>Plan Administrator</w:t>
      </w:r>
    </w:p>
    <w:p w14:paraId="1FC785F6"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[Name of Plan/s]</w:t>
      </w:r>
    </w:p>
    <w:p w14:paraId="446AFC71" w14:textId="77777777" w:rsidR="00A84676" w:rsidRPr="00BD004B" w:rsidRDefault="00A84676" w:rsidP="00A84676">
      <w:pPr>
        <w:pStyle w:val="NormalWeb"/>
        <w:spacing w:line="276" w:lineRule="auto"/>
        <w:ind w:left="720" w:right="720"/>
        <w:rPr>
          <w:rFonts w:ascii="Arial" w:hAnsi="Arial" w:cs="Arial"/>
          <w:color w:val="252525"/>
        </w:rPr>
      </w:pPr>
      <w:r w:rsidRPr="00BD004B">
        <w:rPr>
          <w:rFonts w:ascii="Arial" w:hAnsi="Arial" w:cs="Arial"/>
          <w:color w:val="252525"/>
        </w:rPr>
        <w:t>Enclosure (copy of QMCSO procedures)</w:t>
      </w:r>
    </w:p>
    <w:p w14:paraId="57635F3B"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252525"/>
        </w:rPr>
        <w:t xml:space="preserve">cc:  </w:t>
      </w:r>
      <w:r w:rsidRPr="00BD004B">
        <w:rPr>
          <w:rFonts w:ascii="Arial" w:hAnsi="Arial" w:cs="Arial"/>
          <w:color w:val="FF0000"/>
        </w:rPr>
        <w:t>(Participant’s Attorney, if any)</w:t>
      </w:r>
    </w:p>
    <w:p w14:paraId="1A492EA8" w14:textId="77777777" w:rsidR="00A84676" w:rsidRPr="00BD004B" w:rsidRDefault="00A84676" w:rsidP="00A84676">
      <w:pPr>
        <w:pStyle w:val="NormalWeb"/>
        <w:spacing w:line="276" w:lineRule="auto"/>
        <w:ind w:left="720" w:right="720"/>
        <w:rPr>
          <w:rFonts w:ascii="Arial" w:hAnsi="Arial" w:cs="Arial"/>
          <w:color w:val="FF0000"/>
        </w:rPr>
      </w:pPr>
      <w:r w:rsidRPr="00BD004B">
        <w:rPr>
          <w:rFonts w:ascii="Arial" w:hAnsi="Arial" w:cs="Arial"/>
          <w:color w:val="FF0000"/>
        </w:rPr>
        <w:t xml:space="preserve">    (Alternate Recipient’s Attorney, if any)</w:t>
      </w:r>
    </w:p>
    <w:p w14:paraId="048F9CCE" w14:textId="77777777" w:rsidR="00A84676" w:rsidRPr="00BD004B" w:rsidRDefault="00A84676" w:rsidP="00BD004B">
      <w:pPr>
        <w:spacing w:line="240" w:lineRule="auto"/>
        <w:ind w:firstLine="720"/>
        <w:rPr>
          <w:rFonts w:cs="Arial"/>
          <w:bCs/>
          <w:sz w:val="24"/>
          <w:szCs w:val="24"/>
        </w:rPr>
      </w:pPr>
      <w:r w:rsidRPr="00BD004B">
        <w:rPr>
          <w:rFonts w:cs="Arial"/>
          <w:color w:val="FF0000"/>
          <w:sz w:val="24"/>
          <w:szCs w:val="24"/>
        </w:rPr>
        <w:t xml:space="preserve">    (State Agency, if any)</w:t>
      </w:r>
    </w:p>
    <w:sectPr w:rsidR="00A84676" w:rsidRPr="00BD004B" w:rsidSect="0020568B">
      <w:headerReference w:type="default" r:id="rId23"/>
      <w:pgSz w:w="12240" w:h="15840"/>
      <w:pgMar w:top="2520" w:right="1440" w:bottom="1080" w:left="1440" w:header="720" w:footer="720"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FA092" w14:textId="77777777" w:rsidR="00C17A30" w:rsidRDefault="00C17A30" w:rsidP="00874D38">
      <w:r>
        <w:separator/>
      </w:r>
    </w:p>
    <w:p w14:paraId="4D2008BC" w14:textId="77777777" w:rsidR="00C17A30" w:rsidRDefault="00C17A30" w:rsidP="00874D38"/>
  </w:endnote>
  <w:endnote w:type="continuationSeparator" w:id="0">
    <w:p w14:paraId="3BA6897E" w14:textId="77777777" w:rsidR="00C17A30" w:rsidRDefault="00C17A30" w:rsidP="00874D38">
      <w:r>
        <w:continuationSeparator/>
      </w:r>
    </w:p>
    <w:p w14:paraId="7EF56FFA" w14:textId="77777777" w:rsidR="00C17A30" w:rsidRDefault="00C17A30" w:rsidP="00874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Bold r:id="rId1" w:fontKey="{6CEF0041-FBE6-44FA-9B15-11D631BCA53C}"/>
  </w:font>
  <w:font w:name="Segoe UI">
    <w:panose1 w:val="020B0502040204020203"/>
    <w:charset w:val="00"/>
    <w:family w:val="swiss"/>
    <w:pitch w:val="variable"/>
    <w:sig w:usb0="E4002EFF" w:usb1="C000E47F" w:usb2="00000009" w:usb3="00000000" w:csb0="000001FF" w:csb1="00000000"/>
    <w:embedRegular r:id="rId2" w:fontKey="{731C2EE7-A2FF-4BA3-9F62-35519DFC3887}"/>
  </w:font>
  <w:font w:name="Bookman Old Style">
    <w:panose1 w:val="02050604050505020204"/>
    <w:charset w:val="00"/>
    <w:family w:val="roman"/>
    <w:pitch w:val="variable"/>
    <w:sig w:usb0="00000287" w:usb1="00000000" w:usb2="00000000" w:usb3="00000000" w:csb0="0000009F" w:csb1="00000000"/>
    <w:embedRegular r:id="rId3" w:fontKey="{2DA08B3C-BD23-44E6-A469-EE618BDC2224}"/>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embedBold r:id="rId4" w:fontKey="{98612F18-E42C-453D-89F3-C4628C8AF213}"/>
  </w:font>
  <w:font w:name="Calibri">
    <w:panose1 w:val="020F0502020204030204"/>
    <w:charset w:val="00"/>
    <w:family w:val="swiss"/>
    <w:pitch w:val="variable"/>
    <w:sig w:usb0="E4002EFF" w:usb1="C000247B" w:usb2="00000009" w:usb3="00000000" w:csb0="000001FF" w:csb1="00000000"/>
    <w:embedRegular r:id="rId5" w:fontKey="{0AE4AA7C-DC83-4B36-821F-3EEED825889F}"/>
    <w:embedBold r:id="rId6" w:fontKey="{B3504662-970D-4A4A-BCBA-B617D611A161}"/>
  </w:font>
  <w:font w:name="Times">
    <w:panose1 w:val="02020603050405020304"/>
    <w:charset w:val="00"/>
    <w:family w:val="roman"/>
    <w:pitch w:val="variable"/>
    <w:sig w:usb0="E0002EFF" w:usb1="C000785B" w:usb2="00000009" w:usb3="00000000" w:csb0="000001FF" w:csb1="00000000"/>
    <w:embedItalic r:id="rId7" w:fontKey="{A200B55F-27EC-4E6A-AA9A-CA6ED411710F}"/>
  </w:font>
  <w:font w:name="Helvetica">
    <w:panose1 w:val="020B0604020202020204"/>
    <w:charset w:val="00"/>
    <w:family w:val="swiss"/>
    <w:pitch w:val="variable"/>
    <w:sig w:usb0="E0002EFF" w:usb1="C000785B" w:usb2="00000009" w:usb3="00000000" w:csb0="000001FF" w:csb1="00000000"/>
    <w:embedRegular r:id="rId8" w:fontKey="{3DB8199B-8F7B-4BA0-861D-23B9548552C3}"/>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6B5F4" w14:textId="77777777" w:rsidR="000A5BF2" w:rsidRDefault="000A5BF2" w:rsidP="00874D38">
    <w:pPr>
      <w:pStyle w:val="TNR11"/>
    </w:pPr>
    <w:r>
      <w:fldChar w:fldCharType="begin"/>
    </w:r>
    <w:r>
      <w:instrText xml:space="preserve">PAGE  </w:instrText>
    </w:r>
    <w:r>
      <w:fldChar w:fldCharType="end"/>
    </w:r>
  </w:p>
  <w:p w14:paraId="301F4D20" w14:textId="77777777" w:rsidR="000A5BF2" w:rsidRDefault="000A5BF2" w:rsidP="00874D38">
    <w:pPr>
      <w:pStyle w:val="TNR1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385B" w14:textId="651E4B9E" w:rsidR="000A5BF2" w:rsidRPr="007843A1" w:rsidRDefault="000A5BF2" w:rsidP="00F87AA0">
    <w:pPr>
      <w:pStyle w:val="TNR11"/>
      <w:spacing w:after="0"/>
      <w:ind w:left="0"/>
      <w:rPr>
        <w:rFonts w:asciiTheme="majorHAnsi" w:hAnsiTheme="majorHAnsi" w:cstheme="majorHAnsi"/>
        <w:color w:val="FFFFFF" w:themeColor="background1"/>
        <w:sz w:val="14"/>
        <w:szCs w:val="14"/>
      </w:rPr>
    </w:pPr>
    <w:r w:rsidRPr="007843A1">
      <w:rPr>
        <w:rFonts w:asciiTheme="majorHAnsi" w:hAnsiTheme="majorHAnsi" w:cstheme="majorHAnsi"/>
        <w:color w:val="FFFFFF" w:themeColor="background1"/>
        <w:sz w:val="14"/>
        <w:szCs w:val="14"/>
      </w:rPr>
      <w:sym w:font="Symbol" w:char="F0D3"/>
    </w:r>
    <w:r w:rsidR="002E3993">
      <w:rPr>
        <w:rFonts w:asciiTheme="majorHAnsi" w:hAnsiTheme="majorHAnsi" w:cstheme="majorHAnsi"/>
        <w:color w:val="FFFFFF" w:themeColor="background1"/>
        <w:sz w:val="14"/>
        <w:szCs w:val="14"/>
      </w:rPr>
      <w:t xml:space="preserve">2021-2022 </w:t>
    </w:r>
    <w:r w:rsidRPr="007843A1">
      <w:rPr>
        <w:rFonts w:asciiTheme="majorHAnsi" w:hAnsiTheme="majorHAnsi" w:cstheme="majorHAnsi"/>
        <w:color w:val="FFFFFF" w:themeColor="background1"/>
        <w:sz w:val="14"/>
        <w:szCs w:val="14"/>
      </w:rPr>
      <w:t>Arthur J. Gallagher &amp; Co.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F001" w14:textId="31DF3CB1" w:rsidR="000A5BF2" w:rsidRPr="006D035F" w:rsidRDefault="000A5BF2" w:rsidP="00294F79">
    <w:pPr>
      <w:pStyle w:val="TNR11"/>
      <w:spacing w:after="0"/>
      <w:ind w:left="-720" w:right="360"/>
      <w:rPr>
        <w:rFonts w:asciiTheme="majorHAnsi" w:hAnsiTheme="majorHAnsi" w:cstheme="majorHAnsi"/>
        <w:sz w:val="12"/>
        <w:szCs w:val="12"/>
      </w:rPr>
    </w:pPr>
    <w:r w:rsidRPr="006D035F">
      <w:rPr>
        <w:rFonts w:asciiTheme="majorHAnsi" w:hAnsiTheme="majorHAnsi" w:cstheme="majorHAnsi"/>
        <w:sz w:val="12"/>
        <w:szCs w:val="12"/>
      </w:rPr>
      <w:sym w:font="Symbol" w:char="F0D3"/>
    </w:r>
    <w:r w:rsidR="002E3993">
      <w:rPr>
        <w:rFonts w:asciiTheme="majorHAnsi" w:hAnsiTheme="majorHAnsi" w:cstheme="majorHAnsi"/>
        <w:sz w:val="12"/>
        <w:szCs w:val="12"/>
      </w:rPr>
      <w:t xml:space="preserve">2021-2022 </w:t>
    </w:r>
    <w:r w:rsidRPr="006D035F">
      <w:rPr>
        <w:rFonts w:asciiTheme="majorHAnsi" w:hAnsiTheme="majorHAnsi" w:cstheme="majorHAnsi"/>
        <w:sz w:val="12"/>
        <w:szCs w:val="12"/>
      </w:rPr>
      <w:t>Arthur J. Gallagher &amp; Co. All rights reserved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EB867" w14:textId="28F2E59B" w:rsidR="000A5BF2" w:rsidRPr="006A2EFE" w:rsidRDefault="000A5BF2" w:rsidP="0001582E">
    <w:pPr>
      <w:pStyle w:val="TNR11"/>
      <w:spacing w:after="60"/>
      <w:ind w:left="-720"/>
      <w:rPr>
        <w:rFonts w:asciiTheme="minorHAnsi" w:hAnsiTheme="minorHAnsi" w:cstheme="minorHAnsi"/>
        <w:sz w:val="12"/>
        <w:szCs w:val="12"/>
      </w:rPr>
    </w:pPr>
    <w:r>
      <w:rPr>
        <w:rFonts w:asciiTheme="minorHAnsi" w:hAnsiTheme="minorHAnsi" w:cstheme="minorHAnsi"/>
        <w:noProof/>
        <w:sz w:val="12"/>
        <w:szCs w:val="12"/>
      </w:rPr>
      <mc:AlternateContent>
        <mc:Choice Requires="wps">
          <w:drawing>
            <wp:anchor distT="0" distB="0" distL="114300" distR="114300" simplePos="0" relativeHeight="251663360" behindDoc="0" locked="0" layoutInCell="1" allowOverlap="1" wp14:anchorId="0C614ED9" wp14:editId="0C1A83D2">
              <wp:simplePos x="0" y="0"/>
              <wp:positionH relativeFrom="column">
                <wp:posOffset>6276975</wp:posOffset>
              </wp:positionH>
              <wp:positionV relativeFrom="page">
                <wp:posOffset>9639300</wp:posOffset>
              </wp:positionV>
              <wp:extent cx="409575" cy="254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40957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98CB0" w14:textId="7AB1D54B" w:rsidR="000A5BF2" w:rsidRPr="002E49DE" w:rsidRDefault="000A5BF2" w:rsidP="004B4518">
                          <w:pPr>
                            <w:rPr>
                              <w:rFonts w:cs="Arial"/>
                              <w:color w:val="FFFFFF" w:themeColor="background1"/>
                              <w:szCs w:val="18"/>
                            </w:rPr>
                          </w:pPr>
                          <w:r w:rsidRPr="002E49DE">
                            <w:rPr>
                              <w:rStyle w:val="PageNumber"/>
                              <w:rFonts w:eastAsia="Times New Roman" w:cs="Arial"/>
                              <w:color w:val="FFFFFF" w:themeColor="background1"/>
                              <w:sz w:val="18"/>
                              <w:szCs w:val="18"/>
                            </w:rPr>
                            <w:fldChar w:fldCharType="begin"/>
                          </w:r>
                          <w:r w:rsidRPr="002E49DE">
                            <w:rPr>
                              <w:rStyle w:val="PageNumber"/>
                              <w:rFonts w:eastAsia="Times New Roman" w:cs="Arial"/>
                              <w:color w:val="FFFFFF" w:themeColor="background1"/>
                              <w:sz w:val="18"/>
                              <w:szCs w:val="18"/>
                            </w:rPr>
                            <w:instrText xml:space="preserve"> PAGE </w:instrText>
                          </w:r>
                          <w:r w:rsidRPr="002E49DE">
                            <w:rPr>
                              <w:rStyle w:val="PageNumber"/>
                              <w:rFonts w:eastAsia="Times New Roman" w:cs="Arial"/>
                              <w:color w:val="FFFFFF" w:themeColor="background1"/>
                              <w:sz w:val="18"/>
                              <w:szCs w:val="18"/>
                            </w:rPr>
                            <w:fldChar w:fldCharType="separate"/>
                          </w:r>
                          <w:r w:rsidR="000F4F6D">
                            <w:rPr>
                              <w:rStyle w:val="PageNumber"/>
                              <w:rFonts w:eastAsia="Times New Roman" w:cs="Arial"/>
                              <w:noProof/>
                              <w:color w:val="FFFFFF" w:themeColor="background1"/>
                              <w:sz w:val="18"/>
                              <w:szCs w:val="18"/>
                            </w:rPr>
                            <w:t>14</w:t>
                          </w:r>
                          <w:r w:rsidRPr="002E49DE">
                            <w:rPr>
                              <w:rStyle w:val="PageNumber"/>
                              <w:rFonts w:eastAsia="Times New Roman" w:cs="Arial"/>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14ED9" id="_x0000_t202" coordsize="21600,21600" o:spt="202" path="m,l,21600r21600,l21600,xe">
              <v:stroke joinstyle="miter"/>
              <v:path gradientshapeok="t" o:connecttype="rect"/>
            </v:shapetype>
            <v:shape id="Text Box 198" o:spid="_x0000_s1028" type="#_x0000_t202" style="position:absolute;left:0;text-align:left;margin-left:494.25pt;margin-top:759pt;width:32.2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" filled="f" stroked="f" strokeweight=".5pt">
              <v:textbox>
                <w:txbxContent>
                  <w:p w14:paraId="41898CB0" w14:textId="7AB1D54B" w:rsidR="000A5BF2" w:rsidRPr="002E49DE" w:rsidRDefault="000A5BF2" w:rsidP="004B4518">
                    <w:pPr>
                      <w:rPr>
                        <w:rFonts w:cs="Arial"/>
                        <w:color w:val="FFFFFF" w:themeColor="background1"/>
                        <w:szCs w:val="18"/>
                      </w:rPr>
                    </w:pPr>
                    <w:r w:rsidRPr="002E49DE">
                      <w:rPr>
                        <w:rStyle w:val="PageNumber"/>
                        <w:rFonts w:eastAsia="Times New Roman" w:cs="Arial"/>
                        <w:color w:val="FFFFFF" w:themeColor="background1"/>
                        <w:sz w:val="18"/>
                        <w:szCs w:val="18"/>
                      </w:rPr>
                      <w:fldChar w:fldCharType="begin"/>
                    </w:r>
                    <w:r w:rsidRPr="002E49DE">
                      <w:rPr>
                        <w:rStyle w:val="PageNumber"/>
                        <w:rFonts w:eastAsia="Times New Roman" w:cs="Arial"/>
                        <w:color w:val="FFFFFF" w:themeColor="background1"/>
                        <w:sz w:val="18"/>
                        <w:szCs w:val="18"/>
                      </w:rPr>
                      <w:instrText xml:space="preserve"> PAGE </w:instrText>
                    </w:r>
                    <w:r w:rsidRPr="002E49DE">
                      <w:rPr>
                        <w:rStyle w:val="PageNumber"/>
                        <w:rFonts w:eastAsia="Times New Roman" w:cs="Arial"/>
                        <w:color w:val="FFFFFF" w:themeColor="background1"/>
                        <w:sz w:val="18"/>
                        <w:szCs w:val="18"/>
                      </w:rPr>
                      <w:fldChar w:fldCharType="separate"/>
                    </w:r>
                    <w:r w:rsidR="000F4F6D">
                      <w:rPr>
                        <w:rStyle w:val="PageNumber"/>
                        <w:rFonts w:eastAsia="Times New Roman" w:cs="Arial"/>
                        <w:noProof/>
                        <w:color w:val="FFFFFF" w:themeColor="background1"/>
                        <w:sz w:val="18"/>
                        <w:szCs w:val="18"/>
                      </w:rPr>
                      <w:t>14</w:t>
                    </w:r>
                    <w:r w:rsidRPr="002E49DE">
                      <w:rPr>
                        <w:rStyle w:val="PageNumber"/>
                        <w:rFonts w:eastAsia="Times New Roman" w:cs="Arial"/>
                        <w:color w:val="FFFFFF" w:themeColor="background1"/>
                        <w:sz w:val="18"/>
                        <w:szCs w:val="18"/>
                      </w:rPr>
                      <w:fldChar w:fldCharType="end"/>
                    </w:r>
                  </w:p>
                </w:txbxContent>
              </v:textbox>
              <w10:wrap type="square" anchory="page"/>
            </v:shape>
          </w:pict>
        </mc:Fallback>
      </mc:AlternateContent>
    </w:r>
    <w:r>
      <w:rPr>
        <w:rFonts w:asciiTheme="minorHAnsi" w:hAnsiTheme="minorHAnsi" w:cstheme="minorHAnsi"/>
        <w:noProof/>
        <w:sz w:val="12"/>
        <w:szCs w:val="12"/>
      </w:rPr>
      <w:drawing>
        <wp:anchor distT="0" distB="0" distL="114300" distR="114300" simplePos="0" relativeHeight="251661312" behindDoc="1" locked="1" layoutInCell="1" allowOverlap="1" wp14:anchorId="703FD079" wp14:editId="5B2DB335">
          <wp:simplePos x="0" y="0"/>
          <wp:positionH relativeFrom="page">
            <wp:align>right</wp:align>
          </wp:positionH>
          <wp:positionV relativeFrom="page">
            <wp:align>bottom</wp:align>
          </wp:positionV>
          <wp:extent cx="3063240" cy="1106424"/>
          <wp:effectExtent l="0" t="0" r="3810" b="0"/>
          <wp:wrapNone/>
          <wp:docPr id="9" name="Picture 9" descr="bottom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ttom_curve.png"/>
                  <pic:cNvPicPr>
                    <a:picLocks noChangeAspect="1" noChangeArrowheads="1"/>
                  </pic:cNvPicPr>
                </pic:nvPicPr>
                <pic:blipFill rotWithShape="1">
                  <a:blip r:embed="rId1">
                    <a:extLst>
                      <a:ext uri="{28A0092B-C50C-407E-A947-70E740481C1C}">
                        <a14:useLocalDpi xmlns:a14="http://schemas.microsoft.com/office/drawing/2010/main" val="0"/>
                      </a:ext>
                    </a:extLst>
                  </a:blip>
                  <a:srcRect b="22253"/>
                  <a:stretch/>
                </pic:blipFill>
                <pic:spPr bwMode="auto">
                  <a:xfrm>
                    <a:off x="0" y="0"/>
                    <a:ext cx="3063240" cy="1106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7CF">
      <w:rPr>
        <w:rFonts w:asciiTheme="minorHAnsi" w:hAnsiTheme="minorHAnsi" w:cstheme="minorHAnsi"/>
        <w:noProof/>
        <w:sz w:val="12"/>
        <w:szCs w:val="12"/>
      </w:rPr>
      <w:t>©</w:t>
    </w:r>
    <w:r w:rsidR="002E3993">
      <w:rPr>
        <w:rFonts w:asciiTheme="minorHAnsi" w:hAnsiTheme="minorHAnsi" w:cstheme="minorHAnsi"/>
        <w:noProof/>
        <w:sz w:val="12"/>
        <w:szCs w:val="12"/>
      </w:rPr>
      <w:t xml:space="preserve">2021 </w:t>
    </w:r>
    <w:r w:rsidR="00C22A3E">
      <w:rPr>
        <w:rFonts w:asciiTheme="minorHAnsi" w:hAnsiTheme="minorHAnsi" w:cstheme="minorHAnsi"/>
        <w:noProof/>
        <w:sz w:val="12"/>
        <w:szCs w:val="12"/>
      </w:rPr>
      <w:t>- 2022</w:t>
    </w:r>
    <w:r w:rsidR="00206B27" w:rsidRPr="006A2EFE">
      <w:rPr>
        <w:rFonts w:asciiTheme="minorHAnsi" w:hAnsiTheme="minorHAnsi" w:cstheme="minorHAnsi"/>
        <w:noProof/>
        <w:sz w:val="12"/>
        <w:szCs w:val="12"/>
      </w:rPr>
      <w:t xml:space="preserve"> </w:t>
    </w:r>
    <w:r w:rsidRPr="006A2EFE">
      <w:rPr>
        <w:rFonts w:asciiTheme="minorHAnsi" w:hAnsiTheme="minorHAnsi" w:cstheme="minorHAnsi"/>
        <w:noProof/>
        <w:sz w:val="12"/>
        <w:szCs w:val="12"/>
      </w:rPr>
      <w:t>Arthur J. Gallagher &amp; Co.</w:t>
    </w:r>
    <w:r w:rsidRPr="008651A8">
      <w:rPr>
        <w:rFonts w:asciiTheme="minorHAnsi" w:hAnsiTheme="minorHAnsi" w:cstheme="minorHAnsi"/>
        <w:noProof/>
        <w:sz w:val="12"/>
        <w:szCs w:val="12"/>
      </w:rPr>
      <w:t xml:space="preserve"> </w:t>
    </w:r>
    <w:r>
      <w:rPr>
        <w:rFonts w:asciiTheme="minorHAnsi" w:hAnsiTheme="minorHAnsi" w:cstheme="minorHAnsi"/>
        <w:noProof/>
        <w:sz w:val="12"/>
        <w:szCs w:val="12"/>
      </w:rPr>
      <w:t>All rights reserved.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9D7F8" w14:textId="77777777" w:rsidR="000A5BF2" w:rsidRPr="006A2EFE" w:rsidRDefault="000A5BF2" w:rsidP="0001582E">
    <w:pPr>
      <w:pStyle w:val="TNR11"/>
      <w:tabs>
        <w:tab w:val="left" w:pos="-720"/>
        <w:tab w:val="right" w:pos="10800"/>
      </w:tabs>
      <w:spacing w:after="60"/>
      <w:ind w:left="-720"/>
      <w:rPr>
        <w:rFonts w:asciiTheme="minorHAnsi" w:hAnsiTheme="minorHAnsi" w:cstheme="minorHAnsi"/>
        <w:color w:val="A6A6A6" w:themeColor="background1" w:themeShade="A6"/>
        <w:sz w:val="12"/>
        <w:szCs w:val="12"/>
      </w:rPr>
    </w:pPr>
    <w:r w:rsidRPr="006A2EFE">
      <w:rPr>
        <w:rFonts w:asciiTheme="minorHAnsi" w:hAnsiTheme="minorHAnsi" w:cstheme="minorHAnsi"/>
        <w:noProof/>
        <w:sz w:val="12"/>
        <w:szCs w:val="12"/>
      </w:rPr>
      <w:t>©2018 Arthur J. Gallagher &amp; Co.</w:t>
    </w:r>
    <w:r w:rsidRPr="008651A8">
      <w:rPr>
        <w:rFonts w:asciiTheme="minorHAnsi" w:hAnsiTheme="minorHAnsi" w:cstheme="minorHAnsi"/>
        <w:noProof/>
        <w:sz w:val="12"/>
        <w:szCs w:val="12"/>
      </w:rPr>
      <w:t xml:space="preserve"> </w:t>
    </w:r>
    <w:r>
      <w:rPr>
        <w:rFonts w:asciiTheme="minorHAnsi" w:hAnsiTheme="minorHAnsi" w:cstheme="minorHAnsi"/>
        <w:noProof/>
        <w:sz w:val="12"/>
        <w:szCs w:val="12"/>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F789D" w14:textId="77777777" w:rsidR="00C17A30" w:rsidRDefault="00C17A30" w:rsidP="00874D38">
      <w:pPr>
        <w:pStyle w:val="Style1"/>
      </w:pPr>
      <w:r>
        <w:separator/>
      </w:r>
    </w:p>
  </w:footnote>
  <w:footnote w:type="continuationSeparator" w:id="0">
    <w:p w14:paraId="10477E19" w14:textId="77777777" w:rsidR="00C17A30" w:rsidRDefault="00C17A30" w:rsidP="00874D38">
      <w:r>
        <w:continuationSeparator/>
      </w:r>
    </w:p>
    <w:p w14:paraId="21BD3C62" w14:textId="77777777" w:rsidR="00C17A30" w:rsidRDefault="00C17A30" w:rsidP="00874D3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9D6B" w14:textId="77777777" w:rsidR="000A5BF2" w:rsidRPr="007F059B" w:rsidRDefault="000A5BF2" w:rsidP="007F059B">
    <w:pPr>
      <w:pStyle w:val="BodyText"/>
    </w:pPr>
    <w:r>
      <w:rPr>
        <w:noProof/>
      </w:rPr>
      <w:drawing>
        <wp:anchor distT="0" distB="0" distL="114300" distR="114300" simplePos="0" relativeHeight="251657216" behindDoc="1" locked="1" layoutInCell="1" allowOverlap="1" wp14:anchorId="0E4AFB9C" wp14:editId="6DA33DFA">
          <wp:simplePos x="0" y="0"/>
          <wp:positionH relativeFrom="page">
            <wp:align>center</wp:align>
          </wp:positionH>
          <wp:positionV relativeFrom="page">
            <wp:align>top</wp:align>
          </wp:positionV>
          <wp:extent cx="7772400" cy="10058400"/>
          <wp:effectExtent l="0" t="0" r="0" b="0"/>
          <wp:wrapNone/>
          <wp:docPr id="110" name="Picture 110" descr="C:\Users\jathompson\AppData\Local\Microsoft\Windows\Temporary Internet Files\Content.Word\Gallagher-A4-portrai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hompson\AppData\Local\Microsoft\Windows\Temporary Internet Files\Content.Word\Gallagher-A4-portrait-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399" b="-1"/>
                  <a:stretch/>
                </pic:blipFill>
                <pic:spPr bwMode="auto">
                  <a:xfrm>
                    <a:off x="0" y="0"/>
                    <a:ext cx="7772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F07CB" w14:textId="77777777" w:rsidR="000A5BF2" w:rsidRDefault="000A5BF2" w:rsidP="00BD004B">
    <w:pPr>
      <w:pStyle w:val="TOC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E3C9C" w14:textId="77777777" w:rsidR="000A5BF2" w:rsidRDefault="000A5BF2" w:rsidP="00633F7E">
    <w:pPr>
      <w:spacing w:after="0"/>
    </w:pPr>
    <w:r w:rsidRPr="00954987">
      <w:rPr>
        <w:noProof/>
      </w:rPr>
      <w:drawing>
        <wp:anchor distT="0" distB="0" distL="114300" distR="114300" simplePos="0" relativeHeight="251667456" behindDoc="1" locked="1" layoutInCell="1" allowOverlap="1" wp14:anchorId="2A8D8367" wp14:editId="11F6C955">
          <wp:simplePos x="0" y="0"/>
          <wp:positionH relativeFrom="page">
            <wp:posOffset>510540</wp:posOffset>
          </wp:positionH>
          <wp:positionV relativeFrom="page">
            <wp:posOffset>314325</wp:posOffset>
          </wp:positionV>
          <wp:extent cx="2532380" cy="1206500"/>
          <wp:effectExtent l="0" t="0" r="0" b="0"/>
          <wp:wrapNone/>
          <wp:docPr id="17" name="Picture 17" descr="../Gallagher_wTAG_StackedLarg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agher_wTAG_StackedLarge-3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38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140C" w14:textId="77777777" w:rsidR="000A5BF2" w:rsidRDefault="000A5BF2" w:rsidP="00BD004B">
    <w:pPr>
      <w:pStyle w:val="TOC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64141" w14:textId="77777777" w:rsidR="000A5BF2" w:rsidRPr="00954987" w:rsidRDefault="000A5BF2" w:rsidP="00BD004B">
    <w:pPr>
      <w:pStyle w:val="TOC1"/>
    </w:pPr>
    <w:r w:rsidRPr="00954987">
      <w:rPr>
        <w:noProof/>
      </w:rPr>
      <w:drawing>
        <wp:anchor distT="0" distB="0" distL="114300" distR="114300" simplePos="0" relativeHeight="251659264" behindDoc="1" locked="1" layoutInCell="1" allowOverlap="1" wp14:anchorId="43967D39" wp14:editId="7F4EC826">
          <wp:simplePos x="0" y="0"/>
          <wp:positionH relativeFrom="page">
            <wp:posOffset>276225</wp:posOffset>
          </wp:positionH>
          <wp:positionV relativeFrom="page">
            <wp:posOffset>276225</wp:posOffset>
          </wp:positionV>
          <wp:extent cx="2532888" cy="1207008"/>
          <wp:effectExtent l="0" t="0" r="0" b="0"/>
          <wp:wrapNone/>
          <wp:docPr id="8" name="Picture 8" descr="../Gallagher_wTAG_StackedLarg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agher_wTAG_StackedLarge-3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12070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FEEC5" w14:textId="77777777" w:rsidR="000A5BF2" w:rsidRPr="00954987" w:rsidRDefault="000A5BF2" w:rsidP="00BD004B">
    <w:pPr>
      <w:pStyle w:val="TOC1"/>
    </w:pPr>
    <w:r w:rsidRPr="00954987">
      <w:rPr>
        <w:noProof/>
      </w:rPr>
      <w:drawing>
        <wp:anchor distT="0" distB="0" distL="114300" distR="114300" simplePos="0" relativeHeight="251660288" behindDoc="1" locked="1" layoutInCell="1" allowOverlap="1" wp14:anchorId="0340DED6" wp14:editId="6AB15E67">
          <wp:simplePos x="0" y="0"/>
          <wp:positionH relativeFrom="page">
            <wp:align>center</wp:align>
          </wp:positionH>
          <wp:positionV relativeFrom="page">
            <wp:align>top</wp:align>
          </wp:positionV>
          <wp:extent cx="7763319" cy="2221992"/>
          <wp:effectExtent l="0" t="0" r="9525" b="6985"/>
          <wp:wrapNone/>
          <wp:docPr id="10" name="Picture 10" descr="top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_bann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r="30623"/>
                  <a:stretch/>
                </pic:blipFill>
                <pic:spPr bwMode="auto">
                  <a:xfrm>
                    <a:off x="0" y="0"/>
                    <a:ext cx="7763319" cy="2221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CE0A" w14:textId="77777777" w:rsidR="000A5BF2" w:rsidRDefault="000A5BF2" w:rsidP="00C7683E">
    <w:pPr>
      <w:spacing w:after="0"/>
      <w:ind w:left="720"/>
    </w:pPr>
    <w:r w:rsidRPr="00954987">
      <w:rPr>
        <w:noProof/>
      </w:rPr>
      <w:drawing>
        <wp:anchor distT="0" distB="0" distL="114300" distR="114300" simplePos="0" relativeHeight="251665408" behindDoc="1" locked="1" layoutInCell="1" allowOverlap="1" wp14:anchorId="317F8B22" wp14:editId="05096F8C">
          <wp:simplePos x="0" y="0"/>
          <wp:positionH relativeFrom="page">
            <wp:posOffset>304800</wp:posOffset>
          </wp:positionH>
          <wp:positionV relativeFrom="page">
            <wp:posOffset>171450</wp:posOffset>
          </wp:positionV>
          <wp:extent cx="2532380" cy="1206500"/>
          <wp:effectExtent l="0" t="0" r="0" b="0"/>
          <wp:wrapNone/>
          <wp:docPr id="27" name="Picture 27" descr="../Gallagher_wTAG_StackedLarg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agher_wTAG_StackedLarge-3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38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94CF37E"/>
    <w:lvl w:ilvl="0">
      <w:start w:val="1"/>
      <w:numFmt w:val="decimal"/>
      <w:pStyle w:val="ListNumber"/>
      <w:lvlText w:val="%1."/>
      <w:lvlJc w:val="left"/>
      <w:pPr>
        <w:tabs>
          <w:tab w:val="num" w:pos="360"/>
        </w:tabs>
        <w:ind w:left="360" w:hanging="360"/>
      </w:pPr>
    </w:lvl>
  </w:abstractNum>
  <w:abstractNum w:abstractNumId="1"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89B59F2"/>
    <w:multiLevelType w:val="multilevel"/>
    <w:tmpl w:val="0E927BEE"/>
    <w:lvl w:ilvl="0">
      <w:start w:val="1"/>
      <w:numFmt w:val="bullet"/>
      <w:pStyle w:val="BlackBullet"/>
      <w:lvlText w:val=""/>
      <w:lvlJc w:val="left"/>
      <w:pPr>
        <w:tabs>
          <w:tab w:val="num" w:pos="360"/>
        </w:tabs>
        <w:ind w:left="360" w:hanging="360"/>
      </w:pPr>
      <w:rPr>
        <w:rFonts w:ascii="Symbol" w:hAnsi="Symbol" w:hint="default"/>
        <w:color w:val="7FADE3" w:themeColor="accent1"/>
        <w:sz w:val="18"/>
        <w:szCs w:val="18"/>
      </w:rPr>
    </w:lvl>
    <w:lvl w:ilvl="1">
      <w:start w:val="1"/>
      <w:numFmt w:val="bullet"/>
      <w:lvlText w:val=""/>
      <w:lvlJc w:val="left"/>
      <w:pPr>
        <w:tabs>
          <w:tab w:val="num" w:pos="720"/>
        </w:tabs>
        <w:ind w:left="720" w:hanging="360"/>
      </w:pPr>
      <w:rPr>
        <w:rFonts w:ascii="Symbol" w:hAnsi="Symbol" w:hint="default"/>
        <w:color w:val="7FADE3" w:themeColor="accent1"/>
        <w:sz w:val="18"/>
        <w:szCs w:val="18"/>
      </w:rPr>
    </w:lvl>
    <w:lvl w:ilvl="2">
      <w:start w:val="1"/>
      <w:numFmt w:val="bullet"/>
      <w:lvlText w:val=""/>
      <w:lvlJc w:val="left"/>
      <w:pPr>
        <w:tabs>
          <w:tab w:val="num" w:pos="1080"/>
        </w:tabs>
        <w:ind w:left="1080" w:hanging="360"/>
      </w:pPr>
      <w:rPr>
        <w:rFonts w:ascii="Wingdings" w:hAnsi="Wingdings" w:hint="default"/>
        <w:color w:val="7FADE3" w:themeColor="accent1"/>
        <w:sz w:val="18"/>
        <w:szCs w:val="18"/>
      </w:rPr>
    </w:lvl>
    <w:lvl w:ilvl="3">
      <w:start w:val="1"/>
      <w:numFmt w:val="bullet"/>
      <w:lvlText w:val="-"/>
      <w:lvlJc w:val="left"/>
      <w:pPr>
        <w:tabs>
          <w:tab w:val="num" w:pos="1440"/>
        </w:tabs>
        <w:ind w:left="1440" w:hanging="360"/>
      </w:pPr>
      <w:rPr>
        <w:rFonts w:ascii="Arial" w:hAnsi="Arial" w:hint="default"/>
        <w:color w:val="7FADE3" w:themeColor="accent1"/>
        <w:sz w:val="18"/>
        <w:szCs w:val="18"/>
      </w:rPr>
    </w:lvl>
    <w:lvl w:ilvl="4">
      <w:start w:val="1"/>
      <w:numFmt w:val="bullet"/>
      <w:lvlText w:val="-"/>
      <w:lvlJc w:val="left"/>
      <w:pPr>
        <w:tabs>
          <w:tab w:val="num" w:pos="1800"/>
        </w:tabs>
        <w:ind w:left="1800" w:hanging="360"/>
      </w:pPr>
      <w:rPr>
        <w:rFonts w:ascii="Arial" w:hAnsi="Arial" w:hint="default"/>
        <w:color w:val="7FADE3" w:themeColor="accent1"/>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5BD2EB5"/>
    <w:multiLevelType w:val="multilevel"/>
    <w:tmpl w:val="B888D0DE"/>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B26409"/>
    <w:multiLevelType w:val="multilevel"/>
    <w:tmpl w:val="57B887E2"/>
    <w:lvl w:ilvl="0">
      <w:start w:val="1"/>
      <w:numFmt w:val="bullet"/>
      <w:lvlText w:val=""/>
      <w:lvlJc w:val="left"/>
      <w:pPr>
        <w:tabs>
          <w:tab w:val="num" w:pos="360"/>
        </w:tabs>
        <w:ind w:left="360" w:hanging="360"/>
      </w:pPr>
      <w:rPr>
        <w:rFonts w:ascii="Symbol" w:hAnsi="Symbol" w:hint="default"/>
        <w:b w:val="0"/>
        <w:i w:val="0"/>
        <w:color w:val="00263E"/>
        <w:vertAlign w:val="baseline"/>
      </w:rPr>
    </w:lvl>
    <w:lvl w:ilvl="1">
      <w:start w:val="1"/>
      <w:numFmt w:val="bullet"/>
      <w:lvlText w:val=""/>
      <w:lvlJc w:val="left"/>
      <w:pPr>
        <w:tabs>
          <w:tab w:val="num" w:pos="720"/>
        </w:tabs>
        <w:ind w:left="720" w:hanging="360"/>
      </w:pPr>
      <w:rPr>
        <w:rFonts w:ascii="Wingdings" w:hAnsi="Wingdings" w:hint="default"/>
        <w:color w:val="333399"/>
      </w:rPr>
    </w:lvl>
    <w:lvl w:ilvl="2">
      <w:start w:val="1"/>
      <w:numFmt w:val="bullet"/>
      <w:lvlText w:val=""/>
      <w:lvlJc w:val="left"/>
      <w:pPr>
        <w:tabs>
          <w:tab w:val="num" w:pos="1080"/>
        </w:tabs>
        <w:ind w:left="1080" w:hanging="360"/>
      </w:pPr>
      <w:rPr>
        <w:rFonts w:ascii="Wingdings" w:hAnsi="Wingdings" w:hint="default"/>
        <w:b w:val="0"/>
        <w:i w:val="0"/>
        <w:color w:val="333399"/>
      </w:rPr>
    </w:lvl>
    <w:lvl w:ilvl="3">
      <w:start w:val="1"/>
      <w:numFmt w:val="bullet"/>
      <w:lvlText w:val=""/>
      <w:lvlJc w:val="left"/>
      <w:pPr>
        <w:tabs>
          <w:tab w:val="num" w:pos="1440"/>
        </w:tabs>
        <w:ind w:left="1440" w:hanging="360"/>
      </w:pPr>
      <w:rPr>
        <w:rFonts w:ascii="Symbol" w:hAnsi="Symbol" w:hint="default"/>
        <w:b/>
        <w:i w:val="0"/>
        <w:color w:val="333399"/>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8" w15:restartNumberingAfterBreak="0">
    <w:nsid w:val="65070E28"/>
    <w:multiLevelType w:val="hybridMultilevel"/>
    <w:tmpl w:val="93D00864"/>
    <w:lvl w:ilvl="0" w:tplc="CA849F88">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 w15:restartNumberingAfterBreak="0">
    <w:nsid w:val="6FEA3662"/>
    <w:multiLevelType w:val="hybridMultilevel"/>
    <w:tmpl w:val="012E8C1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72DA77AE"/>
    <w:multiLevelType w:val="hybridMultilevel"/>
    <w:tmpl w:val="4EE2CD1A"/>
    <w:lvl w:ilvl="0" w:tplc="04090001">
      <w:start w:val="1"/>
      <w:numFmt w:val="bullet"/>
      <w:lvlText w:val=""/>
      <w:lvlJc w:val="left"/>
      <w:pPr>
        <w:tabs>
          <w:tab w:val="num" w:pos="2880"/>
        </w:tabs>
        <w:ind w:left="2880" w:hanging="360"/>
      </w:pPr>
      <w:rPr>
        <w:rFonts w:ascii="Symbol" w:hAnsi="Symbol"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 w15:restartNumberingAfterBreak="0">
    <w:nsid w:val="74EC640F"/>
    <w:multiLevelType w:val="hybridMultilevel"/>
    <w:tmpl w:val="865E6B42"/>
    <w:lvl w:ilvl="0" w:tplc="293C52FE">
      <w:start w:val="1"/>
      <w:numFmt w:val="upperRoman"/>
      <w:pStyle w:val="HIPAA1"/>
      <w:lvlText w:val="%1."/>
      <w:lvlJc w:val="left"/>
      <w:pPr>
        <w:tabs>
          <w:tab w:val="num" w:pos="1440"/>
        </w:tabs>
        <w:ind w:left="1440" w:hanging="1080"/>
      </w:pPr>
      <w:rPr>
        <w:rFonts w:hint="default"/>
      </w:rPr>
    </w:lvl>
    <w:lvl w:ilvl="1" w:tplc="65922E60">
      <w:start w:val="1"/>
      <w:numFmt w:val="upperLetter"/>
      <w:pStyle w:val="HIPAA2"/>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5"/>
  </w:num>
  <w:num w:numId="5">
    <w:abstractNumId w:val="4"/>
  </w:num>
  <w:num w:numId="6">
    <w:abstractNumId w:val="1"/>
  </w:num>
  <w:num w:numId="7">
    <w:abstractNumId w:val="6"/>
  </w:num>
  <w:num w:numId="8">
    <w:abstractNumId w:val="11"/>
  </w:num>
  <w:num w:numId="9">
    <w:abstractNumId w:val="8"/>
  </w:num>
  <w:num w:numId="10">
    <w:abstractNumId w:val="1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22529" strokecolor="none [3213]">
      <v:stroke color="none [3213]" weight="1pt"/>
      <o:colormru v:ext="edit" colors="#95a9c9,#908474,#ecf0f6,#369,#ccecff,#cff,#e3f0f9,#d9e9f7"/>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1DC"/>
    <w:rsid w:val="00000C41"/>
    <w:rsid w:val="0000227A"/>
    <w:rsid w:val="000023FC"/>
    <w:rsid w:val="000062B7"/>
    <w:rsid w:val="0000658C"/>
    <w:rsid w:val="00010280"/>
    <w:rsid w:val="00010295"/>
    <w:rsid w:val="0001067C"/>
    <w:rsid w:val="00011800"/>
    <w:rsid w:val="000135C5"/>
    <w:rsid w:val="00013A09"/>
    <w:rsid w:val="00013DE6"/>
    <w:rsid w:val="00014171"/>
    <w:rsid w:val="000151E3"/>
    <w:rsid w:val="0001582E"/>
    <w:rsid w:val="00015B22"/>
    <w:rsid w:val="0002268C"/>
    <w:rsid w:val="00023210"/>
    <w:rsid w:val="00023BC3"/>
    <w:rsid w:val="00023E33"/>
    <w:rsid w:val="00025D07"/>
    <w:rsid w:val="000263E4"/>
    <w:rsid w:val="000300E3"/>
    <w:rsid w:val="00030653"/>
    <w:rsid w:val="00030C7C"/>
    <w:rsid w:val="00032C42"/>
    <w:rsid w:val="000330D0"/>
    <w:rsid w:val="000332FE"/>
    <w:rsid w:val="00034A0E"/>
    <w:rsid w:val="000358D5"/>
    <w:rsid w:val="00035CED"/>
    <w:rsid w:val="00036DE5"/>
    <w:rsid w:val="00037A0D"/>
    <w:rsid w:val="000417D3"/>
    <w:rsid w:val="00044221"/>
    <w:rsid w:val="000459C9"/>
    <w:rsid w:val="000460E6"/>
    <w:rsid w:val="00047800"/>
    <w:rsid w:val="000515D9"/>
    <w:rsid w:val="000521DA"/>
    <w:rsid w:val="0005220F"/>
    <w:rsid w:val="000528A2"/>
    <w:rsid w:val="00052DD9"/>
    <w:rsid w:val="00053967"/>
    <w:rsid w:val="00053B31"/>
    <w:rsid w:val="0005457C"/>
    <w:rsid w:val="00054738"/>
    <w:rsid w:val="00054EF4"/>
    <w:rsid w:val="00055091"/>
    <w:rsid w:val="00057E72"/>
    <w:rsid w:val="00057EE4"/>
    <w:rsid w:val="000606FB"/>
    <w:rsid w:val="000608F7"/>
    <w:rsid w:val="000615D3"/>
    <w:rsid w:val="0006276E"/>
    <w:rsid w:val="000635A7"/>
    <w:rsid w:val="00065359"/>
    <w:rsid w:val="00065FB9"/>
    <w:rsid w:val="000661EB"/>
    <w:rsid w:val="00067473"/>
    <w:rsid w:val="000678C9"/>
    <w:rsid w:val="00071763"/>
    <w:rsid w:val="000718D0"/>
    <w:rsid w:val="00072338"/>
    <w:rsid w:val="00072C7E"/>
    <w:rsid w:val="000730FA"/>
    <w:rsid w:val="00073A83"/>
    <w:rsid w:val="00073FD6"/>
    <w:rsid w:val="00074170"/>
    <w:rsid w:val="0007500D"/>
    <w:rsid w:val="000758DD"/>
    <w:rsid w:val="00076E99"/>
    <w:rsid w:val="000776A5"/>
    <w:rsid w:val="000804C7"/>
    <w:rsid w:val="00080BE5"/>
    <w:rsid w:val="00080CFD"/>
    <w:rsid w:val="00081E15"/>
    <w:rsid w:val="00082BB5"/>
    <w:rsid w:val="00087D9A"/>
    <w:rsid w:val="0009129F"/>
    <w:rsid w:val="00091767"/>
    <w:rsid w:val="0009195B"/>
    <w:rsid w:val="00091B36"/>
    <w:rsid w:val="00091BEE"/>
    <w:rsid w:val="000920E0"/>
    <w:rsid w:val="0009298B"/>
    <w:rsid w:val="00094344"/>
    <w:rsid w:val="000962C5"/>
    <w:rsid w:val="00097575"/>
    <w:rsid w:val="000A12BF"/>
    <w:rsid w:val="000A15E9"/>
    <w:rsid w:val="000A1D90"/>
    <w:rsid w:val="000A2419"/>
    <w:rsid w:val="000A32D1"/>
    <w:rsid w:val="000A337B"/>
    <w:rsid w:val="000A5983"/>
    <w:rsid w:val="000A5BC9"/>
    <w:rsid w:val="000A5BF2"/>
    <w:rsid w:val="000A5CA4"/>
    <w:rsid w:val="000A6679"/>
    <w:rsid w:val="000A703D"/>
    <w:rsid w:val="000B0460"/>
    <w:rsid w:val="000B055D"/>
    <w:rsid w:val="000B1765"/>
    <w:rsid w:val="000B1AC6"/>
    <w:rsid w:val="000B34E4"/>
    <w:rsid w:val="000B35DA"/>
    <w:rsid w:val="000B3758"/>
    <w:rsid w:val="000B5A01"/>
    <w:rsid w:val="000B6C6D"/>
    <w:rsid w:val="000B728B"/>
    <w:rsid w:val="000B79D2"/>
    <w:rsid w:val="000C1CD9"/>
    <w:rsid w:val="000C275D"/>
    <w:rsid w:val="000C2C83"/>
    <w:rsid w:val="000C2E84"/>
    <w:rsid w:val="000C510A"/>
    <w:rsid w:val="000C5B0F"/>
    <w:rsid w:val="000C5C0A"/>
    <w:rsid w:val="000C76E9"/>
    <w:rsid w:val="000C7D6C"/>
    <w:rsid w:val="000D17E8"/>
    <w:rsid w:val="000D3ED3"/>
    <w:rsid w:val="000D5C7D"/>
    <w:rsid w:val="000D5F6C"/>
    <w:rsid w:val="000D6E8D"/>
    <w:rsid w:val="000D7092"/>
    <w:rsid w:val="000D70A4"/>
    <w:rsid w:val="000D7E06"/>
    <w:rsid w:val="000E0CF5"/>
    <w:rsid w:val="000E25FD"/>
    <w:rsid w:val="000E288A"/>
    <w:rsid w:val="000E28EC"/>
    <w:rsid w:val="000E2FE5"/>
    <w:rsid w:val="000E48B3"/>
    <w:rsid w:val="000E519C"/>
    <w:rsid w:val="000E53ED"/>
    <w:rsid w:val="000E5B3F"/>
    <w:rsid w:val="000E6E6B"/>
    <w:rsid w:val="000E7109"/>
    <w:rsid w:val="000F0658"/>
    <w:rsid w:val="000F0BCC"/>
    <w:rsid w:val="000F2427"/>
    <w:rsid w:val="000F2976"/>
    <w:rsid w:val="000F39A5"/>
    <w:rsid w:val="000F4333"/>
    <w:rsid w:val="000F4F6D"/>
    <w:rsid w:val="000F61FD"/>
    <w:rsid w:val="000F6F9F"/>
    <w:rsid w:val="00100274"/>
    <w:rsid w:val="00101933"/>
    <w:rsid w:val="00102D5F"/>
    <w:rsid w:val="001031A2"/>
    <w:rsid w:val="00103333"/>
    <w:rsid w:val="00103F67"/>
    <w:rsid w:val="00106BF7"/>
    <w:rsid w:val="00110B80"/>
    <w:rsid w:val="00111EE2"/>
    <w:rsid w:val="001123DB"/>
    <w:rsid w:val="00113F31"/>
    <w:rsid w:val="00114D10"/>
    <w:rsid w:val="001168A1"/>
    <w:rsid w:val="001170CD"/>
    <w:rsid w:val="00117F3D"/>
    <w:rsid w:val="00120037"/>
    <w:rsid w:val="001218F8"/>
    <w:rsid w:val="00121C97"/>
    <w:rsid w:val="001245AD"/>
    <w:rsid w:val="00125F1B"/>
    <w:rsid w:val="00127B76"/>
    <w:rsid w:val="00127E90"/>
    <w:rsid w:val="00131DFB"/>
    <w:rsid w:val="00132019"/>
    <w:rsid w:val="00133458"/>
    <w:rsid w:val="00133FF0"/>
    <w:rsid w:val="0013402B"/>
    <w:rsid w:val="00134A54"/>
    <w:rsid w:val="001355EE"/>
    <w:rsid w:val="0013568F"/>
    <w:rsid w:val="001358B8"/>
    <w:rsid w:val="00135AB5"/>
    <w:rsid w:val="00135EAF"/>
    <w:rsid w:val="00136031"/>
    <w:rsid w:val="0013760A"/>
    <w:rsid w:val="00137EA9"/>
    <w:rsid w:val="00140458"/>
    <w:rsid w:val="00144093"/>
    <w:rsid w:val="00144206"/>
    <w:rsid w:val="0014433C"/>
    <w:rsid w:val="00145484"/>
    <w:rsid w:val="00145F3B"/>
    <w:rsid w:val="0014696D"/>
    <w:rsid w:val="00146FF0"/>
    <w:rsid w:val="00147315"/>
    <w:rsid w:val="0014774C"/>
    <w:rsid w:val="001517BC"/>
    <w:rsid w:val="00152C6B"/>
    <w:rsid w:val="00153FD2"/>
    <w:rsid w:val="00163F80"/>
    <w:rsid w:val="00165BBB"/>
    <w:rsid w:val="00166905"/>
    <w:rsid w:val="00171631"/>
    <w:rsid w:val="001720B0"/>
    <w:rsid w:val="001721BF"/>
    <w:rsid w:val="0017406D"/>
    <w:rsid w:val="001744F2"/>
    <w:rsid w:val="00174D59"/>
    <w:rsid w:val="0017518A"/>
    <w:rsid w:val="00175C48"/>
    <w:rsid w:val="00175D79"/>
    <w:rsid w:val="0017724E"/>
    <w:rsid w:val="00177AEA"/>
    <w:rsid w:val="00177F0D"/>
    <w:rsid w:val="00177FFA"/>
    <w:rsid w:val="00180D2C"/>
    <w:rsid w:val="00182AD7"/>
    <w:rsid w:val="00183761"/>
    <w:rsid w:val="00183974"/>
    <w:rsid w:val="001841E9"/>
    <w:rsid w:val="00184E9C"/>
    <w:rsid w:val="00185195"/>
    <w:rsid w:val="001861CB"/>
    <w:rsid w:val="001866F7"/>
    <w:rsid w:val="00190316"/>
    <w:rsid w:val="00191E27"/>
    <w:rsid w:val="00192642"/>
    <w:rsid w:val="00192A72"/>
    <w:rsid w:val="0019319B"/>
    <w:rsid w:val="00193988"/>
    <w:rsid w:val="00194302"/>
    <w:rsid w:val="001943C7"/>
    <w:rsid w:val="00194E4D"/>
    <w:rsid w:val="00194FCA"/>
    <w:rsid w:val="001956F2"/>
    <w:rsid w:val="001966BD"/>
    <w:rsid w:val="001967C9"/>
    <w:rsid w:val="00196A1F"/>
    <w:rsid w:val="00196CDA"/>
    <w:rsid w:val="00196D93"/>
    <w:rsid w:val="0019774D"/>
    <w:rsid w:val="00197E4A"/>
    <w:rsid w:val="001A011F"/>
    <w:rsid w:val="001A0859"/>
    <w:rsid w:val="001A0DB1"/>
    <w:rsid w:val="001A0F34"/>
    <w:rsid w:val="001A131E"/>
    <w:rsid w:val="001A16DA"/>
    <w:rsid w:val="001A19C9"/>
    <w:rsid w:val="001A1C51"/>
    <w:rsid w:val="001A2139"/>
    <w:rsid w:val="001A2A42"/>
    <w:rsid w:val="001A3715"/>
    <w:rsid w:val="001A45E3"/>
    <w:rsid w:val="001A47BD"/>
    <w:rsid w:val="001A5040"/>
    <w:rsid w:val="001A5B10"/>
    <w:rsid w:val="001A5B48"/>
    <w:rsid w:val="001A7676"/>
    <w:rsid w:val="001A7D65"/>
    <w:rsid w:val="001A7D86"/>
    <w:rsid w:val="001B0BBB"/>
    <w:rsid w:val="001B148C"/>
    <w:rsid w:val="001B30EE"/>
    <w:rsid w:val="001B5440"/>
    <w:rsid w:val="001B6F9C"/>
    <w:rsid w:val="001B70FF"/>
    <w:rsid w:val="001B7569"/>
    <w:rsid w:val="001B793E"/>
    <w:rsid w:val="001C18B7"/>
    <w:rsid w:val="001C2887"/>
    <w:rsid w:val="001C3470"/>
    <w:rsid w:val="001C3989"/>
    <w:rsid w:val="001C3BBE"/>
    <w:rsid w:val="001C404B"/>
    <w:rsid w:val="001C5091"/>
    <w:rsid w:val="001C5114"/>
    <w:rsid w:val="001C6EA5"/>
    <w:rsid w:val="001C788E"/>
    <w:rsid w:val="001C7D00"/>
    <w:rsid w:val="001D169A"/>
    <w:rsid w:val="001D1816"/>
    <w:rsid w:val="001D1DCB"/>
    <w:rsid w:val="001D1F6E"/>
    <w:rsid w:val="001D21B7"/>
    <w:rsid w:val="001D3913"/>
    <w:rsid w:val="001D3C07"/>
    <w:rsid w:val="001D5A37"/>
    <w:rsid w:val="001D61CA"/>
    <w:rsid w:val="001D64DA"/>
    <w:rsid w:val="001D657F"/>
    <w:rsid w:val="001D6A5A"/>
    <w:rsid w:val="001D7B71"/>
    <w:rsid w:val="001E033C"/>
    <w:rsid w:val="001E0F9D"/>
    <w:rsid w:val="001E28A4"/>
    <w:rsid w:val="001E3A90"/>
    <w:rsid w:val="001E54CC"/>
    <w:rsid w:val="001E6820"/>
    <w:rsid w:val="001F0340"/>
    <w:rsid w:val="001F0ECE"/>
    <w:rsid w:val="001F15FA"/>
    <w:rsid w:val="001F228B"/>
    <w:rsid w:val="001F2749"/>
    <w:rsid w:val="001F4245"/>
    <w:rsid w:val="001F4C38"/>
    <w:rsid w:val="001F7EDA"/>
    <w:rsid w:val="00200808"/>
    <w:rsid w:val="0020126B"/>
    <w:rsid w:val="00201858"/>
    <w:rsid w:val="002020F6"/>
    <w:rsid w:val="00202CC4"/>
    <w:rsid w:val="002035DE"/>
    <w:rsid w:val="0020478B"/>
    <w:rsid w:val="00204CF4"/>
    <w:rsid w:val="00205126"/>
    <w:rsid w:val="0020568B"/>
    <w:rsid w:val="00206914"/>
    <w:rsid w:val="00206B27"/>
    <w:rsid w:val="00210E19"/>
    <w:rsid w:val="00212F78"/>
    <w:rsid w:val="002131E3"/>
    <w:rsid w:val="002137ED"/>
    <w:rsid w:val="00213808"/>
    <w:rsid w:val="00213ACA"/>
    <w:rsid w:val="002153E2"/>
    <w:rsid w:val="00221282"/>
    <w:rsid w:val="0022289C"/>
    <w:rsid w:val="00222B42"/>
    <w:rsid w:val="00222E63"/>
    <w:rsid w:val="0022311F"/>
    <w:rsid w:val="00223C5B"/>
    <w:rsid w:val="00224210"/>
    <w:rsid w:val="00224537"/>
    <w:rsid w:val="00224C9E"/>
    <w:rsid w:val="00224E86"/>
    <w:rsid w:val="00225019"/>
    <w:rsid w:val="0022528A"/>
    <w:rsid w:val="00225325"/>
    <w:rsid w:val="002255AD"/>
    <w:rsid w:val="00225F48"/>
    <w:rsid w:val="00226AAB"/>
    <w:rsid w:val="002275F0"/>
    <w:rsid w:val="00227806"/>
    <w:rsid w:val="00227FEB"/>
    <w:rsid w:val="00230D33"/>
    <w:rsid w:val="0023183A"/>
    <w:rsid w:val="00231D86"/>
    <w:rsid w:val="00232CC5"/>
    <w:rsid w:val="00233B8C"/>
    <w:rsid w:val="00234046"/>
    <w:rsid w:val="0023424D"/>
    <w:rsid w:val="002353C7"/>
    <w:rsid w:val="00235730"/>
    <w:rsid w:val="00236D39"/>
    <w:rsid w:val="00236E03"/>
    <w:rsid w:val="00237DAE"/>
    <w:rsid w:val="0024113C"/>
    <w:rsid w:val="00241995"/>
    <w:rsid w:val="00241E9D"/>
    <w:rsid w:val="00242FD6"/>
    <w:rsid w:val="002452C6"/>
    <w:rsid w:val="002454FF"/>
    <w:rsid w:val="00246E89"/>
    <w:rsid w:val="002505BB"/>
    <w:rsid w:val="00250923"/>
    <w:rsid w:val="0025145D"/>
    <w:rsid w:val="00251A15"/>
    <w:rsid w:val="00252AB5"/>
    <w:rsid w:val="00252D8C"/>
    <w:rsid w:val="00254C90"/>
    <w:rsid w:val="0025587B"/>
    <w:rsid w:val="00255919"/>
    <w:rsid w:val="00255D1E"/>
    <w:rsid w:val="0026092E"/>
    <w:rsid w:val="00261AEB"/>
    <w:rsid w:val="00262DE2"/>
    <w:rsid w:val="002641FB"/>
    <w:rsid w:val="00265486"/>
    <w:rsid w:val="00266982"/>
    <w:rsid w:val="00267DF8"/>
    <w:rsid w:val="0027007D"/>
    <w:rsid w:val="00270368"/>
    <w:rsid w:val="00270809"/>
    <w:rsid w:val="00271436"/>
    <w:rsid w:val="00271B89"/>
    <w:rsid w:val="0027202A"/>
    <w:rsid w:val="00272564"/>
    <w:rsid w:val="00272A29"/>
    <w:rsid w:val="00272D5B"/>
    <w:rsid w:val="002745CE"/>
    <w:rsid w:val="00275526"/>
    <w:rsid w:val="002761B8"/>
    <w:rsid w:val="00277317"/>
    <w:rsid w:val="002777BF"/>
    <w:rsid w:val="0028085B"/>
    <w:rsid w:val="00280FC6"/>
    <w:rsid w:val="0028141D"/>
    <w:rsid w:val="00281A06"/>
    <w:rsid w:val="002840C6"/>
    <w:rsid w:val="00285139"/>
    <w:rsid w:val="002851A2"/>
    <w:rsid w:val="002879CA"/>
    <w:rsid w:val="00291E44"/>
    <w:rsid w:val="00291E55"/>
    <w:rsid w:val="00292F59"/>
    <w:rsid w:val="002939D4"/>
    <w:rsid w:val="0029418E"/>
    <w:rsid w:val="00294F79"/>
    <w:rsid w:val="002956B6"/>
    <w:rsid w:val="002957AA"/>
    <w:rsid w:val="002962DE"/>
    <w:rsid w:val="0029682F"/>
    <w:rsid w:val="002A0CB6"/>
    <w:rsid w:val="002A10D3"/>
    <w:rsid w:val="002A12E1"/>
    <w:rsid w:val="002A5C7B"/>
    <w:rsid w:val="002A6383"/>
    <w:rsid w:val="002B0B8C"/>
    <w:rsid w:val="002B0C65"/>
    <w:rsid w:val="002B113F"/>
    <w:rsid w:val="002B234D"/>
    <w:rsid w:val="002B2365"/>
    <w:rsid w:val="002B2691"/>
    <w:rsid w:val="002B376D"/>
    <w:rsid w:val="002B38F1"/>
    <w:rsid w:val="002B39FC"/>
    <w:rsid w:val="002B3FF9"/>
    <w:rsid w:val="002B42EC"/>
    <w:rsid w:val="002B5402"/>
    <w:rsid w:val="002B5699"/>
    <w:rsid w:val="002B5D44"/>
    <w:rsid w:val="002B5E12"/>
    <w:rsid w:val="002B71C9"/>
    <w:rsid w:val="002B73DC"/>
    <w:rsid w:val="002C088B"/>
    <w:rsid w:val="002C12E1"/>
    <w:rsid w:val="002C13AC"/>
    <w:rsid w:val="002C1DC9"/>
    <w:rsid w:val="002C348F"/>
    <w:rsid w:val="002C38AE"/>
    <w:rsid w:val="002C39B6"/>
    <w:rsid w:val="002C5EA2"/>
    <w:rsid w:val="002C7250"/>
    <w:rsid w:val="002C79D8"/>
    <w:rsid w:val="002C7BA5"/>
    <w:rsid w:val="002D011D"/>
    <w:rsid w:val="002D18E0"/>
    <w:rsid w:val="002D292C"/>
    <w:rsid w:val="002D2CC5"/>
    <w:rsid w:val="002D4379"/>
    <w:rsid w:val="002D5516"/>
    <w:rsid w:val="002D628A"/>
    <w:rsid w:val="002D6F6E"/>
    <w:rsid w:val="002D7506"/>
    <w:rsid w:val="002E06D6"/>
    <w:rsid w:val="002E1A08"/>
    <w:rsid w:val="002E1BDF"/>
    <w:rsid w:val="002E1FB7"/>
    <w:rsid w:val="002E2357"/>
    <w:rsid w:val="002E2DDD"/>
    <w:rsid w:val="002E3993"/>
    <w:rsid w:val="002E58F9"/>
    <w:rsid w:val="002E677F"/>
    <w:rsid w:val="002F01C6"/>
    <w:rsid w:val="002F4941"/>
    <w:rsid w:val="002F5BB4"/>
    <w:rsid w:val="002F75A6"/>
    <w:rsid w:val="002F7C4F"/>
    <w:rsid w:val="003007F7"/>
    <w:rsid w:val="00300AA7"/>
    <w:rsid w:val="00301B4E"/>
    <w:rsid w:val="0030299E"/>
    <w:rsid w:val="00302C9B"/>
    <w:rsid w:val="00302E68"/>
    <w:rsid w:val="0030355A"/>
    <w:rsid w:val="0030384D"/>
    <w:rsid w:val="00303C14"/>
    <w:rsid w:val="00304308"/>
    <w:rsid w:val="0030575D"/>
    <w:rsid w:val="00305D99"/>
    <w:rsid w:val="003101BA"/>
    <w:rsid w:val="003103A6"/>
    <w:rsid w:val="00310FC2"/>
    <w:rsid w:val="003125CA"/>
    <w:rsid w:val="00312A8F"/>
    <w:rsid w:val="00312DC2"/>
    <w:rsid w:val="00313A0B"/>
    <w:rsid w:val="00313F8A"/>
    <w:rsid w:val="003153DA"/>
    <w:rsid w:val="00315792"/>
    <w:rsid w:val="003215A5"/>
    <w:rsid w:val="00321B45"/>
    <w:rsid w:val="0032204C"/>
    <w:rsid w:val="003226F8"/>
    <w:rsid w:val="00322CD4"/>
    <w:rsid w:val="00322E2D"/>
    <w:rsid w:val="00323FE4"/>
    <w:rsid w:val="0032499C"/>
    <w:rsid w:val="0032512E"/>
    <w:rsid w:val="00325808"/>
    <w:rsid w:val="0032717C"/>
    <w:rsid w:val="003301AE"/>
    <w:rsid w:val="00330967"/>
    <w:rsid w:val="0033118B"/>
    <w:rsid w:val="0033121E"/>
    <w:rsid w:val="003327BA"/>
    <w:rsid w:val="003344A0"/>
    <w:rsid w:val="0033468D"/>
    <w:rsid w:val="0033485B"/>
    <w:rsid w:val="00334903"/>
    <w:rsid w:val="00337BDF"/>
    <w:rsid w:val="00337D54"/>
    <w:rsid w:val="003402E1"/>
    <w:rsid w:val="003409CE"/>
    <w:rsid w:val="00342072"/>
    <w:rsid w:val="003421B8"/>
    <w:rsid w:val="00342B01"/>
    <w:rsid w:val="00342D8E"/>
    <w:rsid w:val="00343856"/>
    <w:rsid w:val="00343B60"/>
    <w:rsid w:val="00343F34"/>
    <w:rsid w:val="00344232"/>
    <w:rsid w:val="00346485"/>
    <w:rsid w:val="00346BB7"/>
    <w:rsid w:val="00347420"/>
    <w:rsid w:val="0035008C"/>
    <w:rsid w:val="00351469"/>
    <w:rsid w:val="0035474B"/>
    <w:rsid w:val="0035637E"/>
    <w:rsid w:val="00356E7A"/>
    <w:rsid w:val="003573FE"/>
    <w:rsid w:val="0036057E"/>
    <w:rsid w:val="00360910"/>
    <w:rsid w:val="00360CD0"/>
    <w:rsid w:val="0036124D"/>
    <w:rsid w:val="003616E4"/>
    <w:rsid w:val="00362087"/>
    <w:rsid w:val="003624B0"/>
    <w:rsid w:val="003624C9"/>
    <w:rsid w:val="003624CE"/>
    <w:rsid w:val="003628B5"/>
    <w:rsid w:val="00362BA6"/>
    <w:rsid w:val="00363330"/>
    <w:rsid w:val="00363C23"/>
    <w:rsid w:val="003647A6"/>
    <w:rsid w:val="0036514B"/>
    <w:rsid w:val="00365CD4"/>
    <w:rsid w:val="00365F15"/>
    <w:rsid w:val="00366D15"/>
    <w:rsid w:val="003671A5"/>
    <w:rsid w:val="003712BF"/>
    <w:rsid w:val="0037166A"/>
    <w:rsid w:val="00372588"/>
    <w:rsid w:val="003729B3"/>
    <w:rsid w:val="00373A53"/>
    <w:rsid w:val="003747E2"/>
    <w:rsid w:val="00374F33"/>
    <w:rsid w:val="003751F0"/>
    <w:rsid w:val="0037527F"/>
    <w:rsid w:val="00377866"/>
    <w:rsid w:val="00377AB6"/>
    <w:rsid w:val="00377C75"/>
    <w:rsid w:val="00380341"/>
    <w:rsid w:val="0038215B"/>
    <w:rsid w:val="0038267A"/>
    <w:rsid w:val="003834EF"/>
    <w:rsid w:val="00385815"/>
    <w:rsid w:val="00385F87"/>
    <w:rsid w:val="00387617"/>
    <w:rsid w:val="00387B3C"/>
    <w:rsid w:val="0039082B"/>
    <w:rsid w:val="00390E4A"/>
    <w:rsid w:val="0039148A"/>
    <w:rsid w:val="00391DDE"/>
    <w:rsid w:val="00392362"/>
    <w:rsid w:val="00393871"/>
    <w:rsid w:val="00394E97"/>
    <w:rsid w:val="00395045"/>
    <w:rsid w:val="0039739E"/>
    <w:rsid w:val="00397693"/>
    <w:rsid w:val="003A1A33"/>
    <w:rsid w:val="003A1EEB"/>
    <w:rsid w:val="003A230C"/>
    <w:rsid w:val="003A2D40"/>
    <w:rsid w:val="003A43ED"/>
    <w:rsid w:val="003A4D40"/>
    <w:rsid w:val="003A56E8"/>
    <w:rsid w:val="003A6BAD"/>
    <w:rsid w:val="003A743B"/>
    <w:rsid w:val="003A7EA6"/>
    <w:rsid w:val="003B2F9A"/>
    <w:rsid w:val="003B659B"/>
    <w:rsid w:val="003B73E1"/>
    <w:rsid w:val="003C07B9"/>
    <w:rsid w:val="003C0A4C"/>
    <w:rsid w:val="003C2228"/>
    <w:rsid w:val="003C2483"/>
    <w:rsid w:val="003C2CD7"/>
    <w:rsid w:val="003C2FEB"/>
    <w:rsid w:val="003C300C"/>
    <w:rsid w:val="003C307A"/>
    <w:rsid w:val="003C35E0"/>
    <w:rsid w:val="003C36EA"/>
    <w:rsid w:val="003C5B11"/>
    <w:rsid w:val="003D1AA0"/>
    <w:rsid w:val="003D22D4"/>
    <w:rsid w:val="003D5658"/>
    <w:rsid w:val="003D6B9C"/>
    <w:rsid w:val="003D7319"/>
    <w:rsid w:val="003D7F5D"/>
    <w:rsid w:val="003E0B5E"/>
    <w:rsid w:val="003E1F08"/>
    <w:rsid w:val="003E2410"/>
    <w:rsid w:val="003E46B9"/>
    <w:rsid w:val="003E6A60"/>
    <w:rsid w:val="003E6D00"/>
    <w:rsid w:val="003E7623"/>
    <w:rsid w:val="003E7DE4"/>
    <w:rsid w:val="003E7F36"/>
    <w:rsid w:val="003F0EEE"/>
    <w:rsid w:val="003F1132"/>
    <w:rsid w:val="003F139B"/>
    <w:rsid w:val="003F14B2"/>
    <w:rsid w:val="003F1DDF"/>
    <w:rsid w:val="003F2CE7"/>
    <w:rsid w:val="003F2D1D"/>
    <w:rsid w:val="003F2E5D"/>
    <w:rsid w:val="003F33A3"/>
    <w:rsid w:val="003F4F4F"/>
    <w:rsid w:val="003F5B1B"/>
    <w:rsid w:val="003F734D"/>
    <w:rsid w:val="003F767F"/>
    <w:rsid w:val="003F798C"/>
    <w:rsid w:val="0040065A"/>
    <w:rsid w:val="00400F24"/>
    <w:rsid w:val="00401D5F"/>
    <w:rsid w:val="004022FD"/>
    <w:rsid w:val="0040293C"/>
    <w:rsid w:val="00405166"/>
    <w:rsid w:val="00406B37"/>
    <w:rsid w:val="00406B95"/>
    <w:rsid w:val="00413215"/>
    <w:rsid w:val="00413805"/>
    <w:rsid w:val="004147B2"/>
    <w:rsid w:val="00414EBF"/>
    <w:rsid w:val="00416B0A"/>
    <w:rsid w:val="00416C3D"/>
    <w:rsid w:val="00416EB0"/>
    <w:rsid w:val="004200C8"/>
    <w:rsid w:val="00420D67"/>
    <w:rsid w:val="00421D52"/>
    <w:rsid w:val="0042232E"/>
    <w:rsid w:val="0042251F"/>
    <w:rsid w:val="00423B2A"/>
    <w:rsid w:val="00423D47"/>
    <w:rsid w:val="00425F61"/>
    <w:rsid w:val="00426862"/>
    <w:rsid w:val="0043147D"/>
    <w:rsid w:val="0043216B"/>
    <w:rsid w:val="0043253C"/>
    <w:rsid w:val="00432C2D"/>
    <w:rsid w:val="00433916"/>
    <w:rsid w:val="0043486F"/>
    <w:rsid w:val="00435651"/>
    <w:rsid w:val="00435669"/>
    <w:rsid w:val="00435760"/>
    <w:rsid w:val="00435E23"/>
    <w:rsid w:val="004363C7"/>
    <w:rsid w:val="00436711"/>
    <w:rsid w:val="00437DCA"/>
    <w:rsid w:val="00441140"/>
    <w:rsid w:val="004411D1"/>
    <w:rsid w:val="004419DF"/>
    <w:rsid w:val="00441E6C"/>
    <w:rsid w:val="004429A7"/>
    <w:rsid w:val="00442A67"/>
    <w:rsid w:val="00443809"/>
    <w:rsid w:val="00443FD5"/>
    <w:rsid w:val="004442D8"/>
    <w:rsid w:val="00444C3B"/>
    <w:rsid w:val="00445CC5"/>
    <w:rsid w:val="0044695B"/>
    <w:rsid w:val="0044761E"/>
    <w:rsid w:val="004477DA"/>
    <w:rsid w:val="0045129B"/>
    <w:rsid w:val="0045259B"/>
    <w:rsid w:val="00452B76"/>
    <w:rsid w:val="00453CD5"/>
    <w:rsid w:val="00454CA2"/>
    <w:rsid w:val="00454DFA"/>
    <w:rsid w:val="00455030"/>
    <w:rsid w:val="00455212"/>
    <w:rsid w:val="00455C02"/>
    <w:rsid w:val="00456B0E"/>
    <w:rsid w:val="00456FBC"/>
    <w:rsid w:val="00456FDA"/>
    <w:rsid w:val="004578C3"/>
    <w:rsid w:val="004608D8"/>
    <w:rsid w:val="004609B0"/>
    <w:rsid w:val="004610B3"/>
    <w:rsid w:val="00461BEE"/>
    <w:rsid w:val="00463C8A"/>
    <w:rsid w:val="00464696"/>
    <w:rsid w:val="0046472A"/>
    <w:rsid w:val="00464ED1"/>
    <w:rsid w:val="0046518C"/>
    <w:rsid w:val="00465A52"/>
    <w:rsid w:val="004667EE"/>
    <w:rsid w:val="00466D4A"/>
    <w:rsid w:val="00466E21"/>
    <w:rsid w:val="00471684"/>
    <w:rsid w:val="0047245A"/>
    <w:rsid w:val="00473FF3"/>
    <w:rsid w:val="00474736"/>
    <w:rsid w:val="00476ACE"/>
    <w:rsid w:val="00477AED"/>
    <w:rsid w:val="00477B77"/>
    <w:rsid w:val="00477CA4"/>
    <w:rsid w:val="00477F1F"/>
    <w:rsid w:val="004817D4"/>
    <w:rsid w:val="00482695"/>
    <w:rsid w:val="00485146"/>
    <w:rsid w:val="00487E3E"/>
    <w:rsid w:val="00490B60"/>
    <w:rsid w:val="00490D8B"/>
    <w:rsid w:val="0049255E"/>
    <w:rsid w:val="004927C2"/>
    <w:rsid w:val="00492974"/>
    <w:rsid w:val="00492D67"/>
    <w:rsid w:val="00494F80"/>
    <w:rsid w:val="004950ED"/>
    <w:rsid w:val="00495E07"/>
    <w:rsid w:val="004960EE"/>
    <w:rsid w:val="00496513"/>
    <w:rsid w:val="00496BD9"/>
    <w:rsid w:val="004A026B"/>
    <w:rsid w:val="004A118B"/>
    <w:rsid w:val="004A1541"/>
    <w:rsid w:val="004A1DAF"/>
    <w:rsid w:val="004A3788"/>
    <w:rsid w:val="004A52EB"/>
    <w:rsid w:val="004A53F4"/>
    <w:rsid w:val="004A6D6D"/>
    <w:rsid w:val="004B1CB7"/>
    <w:rsid w:val="004B24A5"/>
    <w:rsid w:val="004B2575"/>
    <w:rsid w:val="004B2CC9"/>
    <w:rsid w:val="004B319A"/>
    <w:rsid w:val="004B4518"/>
    <w:rsid w:val="004B4C25"/>
    <w:rsid w:val="004B5646"/>
    <w:rsid w:val="004B5F64"/>
    <w:rsid w:val="004B68EB"/>
    <w:rsid w:val="004B7E0C"/>
    <w:rsid w:val="004C0ABA"/>
    <w:rsid w:val="004C1466"/>
    <w:rsid w:val="004C169C"/>
    <w:rsid w:val="004C21AF"/>
    <w:rsid w:val="004C27D8"/>
    <w:rsid w:val="004C2A2F"/>
    <w:rsid w:val="004C2C0D"/>
    <w:rsid w:val="004C646D"/>
    <w:rsid w:val="004D0204"/>
    <w:rsid w:val="004D03DD"/>
    <w:rsid w:val="004D1BBC"/>
    <w:rsid w:val="004D2769"/>
    <w:rsid w:val="004D3491"/>
    <w:rsid w:val="004D4C47"/>
    <w:rsid w:val="004D595D"/>
    <w:rsid w:val="004D5A39"/>
    <w:rsid w:val="004D652B"/>
    <w:rsid w:val="004D7436"/>
    <w:rsid w:val="004E0AA8"/>
    <w:rsid w:val="004E1485"/>
    <w:rsid w:val="004E229A"/>
    <w:rsid w:val="004E281E"/>
    <w:rsid w:val="004E2AEE"/>
    <w:rsid w:val="004E3117"/>
    <w:rsid w:val="004E36F7"/>
    <w:rsid w:val="004E4C24"/>
    <w:rsid w:val="004E557D"/>
    <w:rsid w:val="004E6506"/>
    <w:rsid w:val="004E6DF5"/>
    <w:rsid w:val="004F020A"/>
    <w:rsid w:val="004F0568"/>
    <w:rsid w:val="004F0EB6"/>
    <w:rsid w:val="004F1229"/>
    <w:rsid w:val="004F169D"/>
    <w:rsid w:val="004F313A"/>
    <w:rsid w:val="004F487B"/>
    <w:rsid w:val="004F5790"/>
    <w:rsid w:val="004F6645"/>
    <w:rsid w:val="004F7951"/>
    <w:rsid w:val="004F7A01"/>
    <w:rsid w:val="004F7F2F"/>
    <w:rsid w:val="00502834"/>
    <w:rsid w:val="00503D5A"/>
    <w:rsid w:val="00504789"/>
    <w:rsid w:val="00504B01"/>
    <w:rsid w:val="0050527E"/>
    <w:rsid w:val="005056D9"/>
    <w:rsid w:val="00505BA4"/>
    <w:rsid w:val="00506997"/>
    <w:rsid w:val="00510E79"/>
    <w:rsid w:val="005118AE"/>
    <w:rsid w:val="00512016"/>
    <w:rsid w:val="00513682"/>
    <w:rsid w:val="0051417D"/>
    <w:rsid w:val="0051569F"/>
    <w:rsid w:val="00515AC8"/>
    <w:rsid w:val="00517519"/>
    <w:rsid w:val="005178B1"/>
    <w:rsid w:val="00517FCD"/>
    <w:rsid w:val="00520318"/>
    <w:rsid w:val="00520CFA"/>
    <w:rsid w:val="005214DB"/>
    <w:rsid w:val="0052447B"/>
    <w:rsid w:val="00524A3A"/>
    <w:rsid w:val="00525EAD"/>
    <w:rsid w:val="005265E5"/>
    <w:rsid w:val="005266B5"/>
    <w:rsid w:val="005271CF"/>
    <w:rsid w:val="0053237A"/>
    <w:rsid w:val="0053327A"/>
    <w:rsid w:val="00535665"/>
    <w:rsid w:val="005361B6"/>
    <w:rsid w:val="005362F8"/>
    <w:rsid w:val="0053632F"/>
    <w:rsid w:val="00536979"/>
    <w:rsid w:val="00536AE2"/>
    <w:rsid w:val="00536F92"/>
    <w:rsid w:val="005400B2"/>
    <w:rsid w:val="005406A7"/>
    <w:rsid w:val="00540A9F"/>
    <w:rsid w:val="00541C82"/>
    <w:rsid w:val="005442FB"/>
    <w:rsid w:val="00544B21"/>
    <w:rsid w:val="005457B7"/>
    <w:rsid w:val="00547383"/>
    <w:rsid w:val="005477F9"/>
    <w:rsid w:val="00550FEA"/>
    <w:rsid w:val="00551AC1"/>
    <w:rsid w:val="00552D0D"/>
    <w:rsid w:val="00553868"/>
    <w:rsid w:val="00553DC2"/>
    <w:rsid w:val="005545C2"/>
    <w:rsid w:val="0055507B"/>
    <w:rsid w:val="005571CB"/>
    <w:rsid w:val="00560065"/>
    <w:rsid w:val="0056091F"/>
    <w:rsid w:val="0056362B"/>
    <w:rsid w:val="00564C37"/>
    <w:rsid w:val="00564FAC"/>
    <w:rsid w:val="00567167"/>
    <w:rsid w:val="0057283E"/>
    <w:rsid w:val="00573803"/>
    <w:rsid w:val="00573850"/>
    <w:rsid w:val="00575900"/>
    <w:rsid w:val="00575D5C"/>
    <w:rsid w:val="005762D7"/>
    <w:rsid w:val="00576A23"/>
    <w:rsid w:val="0057717D"/>
    <w:rsid w:val="00580263"/>
    <w:rsid w:val="0058046B"/>
    <w:rsid w:val="005811F5"/>
    <w:rsid w:val="005816AA"/>
    <w:rsid w:val="00582D91"/>
    <w:rsid w:val="0058302F"/>
    <w:rsid w:val="00584E7C"/>
    <w:rsid w:val="00586C3A"/>
    <w:rsid w:val="0059098A"/>
    <w:rsid w:val="00592E31"/>
    <w:rsid w:val="005930BE"/>
    <w:rsid w:val="005933F4"/>
    <w:rsid w:val="00594487"/>
    <w:rsid w:val="00596C18"/>
    <w:rsid w:val="005972A9"/>
    <w:rsid w:val="005A1196"/>
    <w:rsid w:val="005A21C3"/>
    <w:rsid w:val="005A21DF"/>
    <w:rsid w:val="005A2E59"/>
    <w:rsid w:val="005A3063"/>
    <w:rsid w:val="005A3464"/>
    <w:rsid w:val="005A5C47"/>
    <w:rsid w:val="005A7625"/>
    <w:rsid w:val="005B14C2"/>
    <w:rsid w:val="005B309B"/>
    <w:rsid w:val="005B3256"/>
    <w:rsid w:val="005B4AFD"/>
    <w:rsid w:val="005B4BD1"/>
    <w:rsid w:val="005B5D11"/>
    <w:rsid w:val="005B74F4"/>
    <w:rsid w:val="005C1134"/>
    <w:rsid w:val="005C1359"/>
    <w:rsid w:val="005C247C"/>
    <w:rsid w:val="005C4DDA"/>
    <w:rsid w:val="005C6019"/>
    <w:rsid w:val="005C73D0"/>
    <w:rsid w:val="005C7735"/>
    <w:rsid w:val="005C7F00"/>
    <w:rsid w:val="005D0DD4"/>
    <w:rsid w:val="005D1E26"/>
    <w:rsid w:val="005D231A"/>
    <w:rsid w:val="005D2A3D"/>
    <w:rsid w:val="005D46B9"/>
    <w:rsid w:val="005D55F6"/>
    <w:rsid w:val="005D69D5"/>
    <w:rsid w:val="005D75B4"/>
    <w:rsid w:val="005D7FB9"/>
    <w:rsid w:val="005E1363"/>
    <w:rsid w:val="005E23AD"/>
    <w:rsid w:val="005E3A25"/>
    <w:rsid w:val="005E50E7"/>
    <w:rsid w:val="005E536B"/>
    <w:rsid w:val="005E63F4"/>
    <w:rsid w:val="005E653E"/>
    <w:rsid w:val="005E6FAC"/>
    <w:rsid w:val="005F0749"/>
    <w:rsid w:val="005F083E"/>
    <w:rsid w:val="005F127A"/>
    <w:rsid w:val="005F1FCC"/>
    <w:rsid w:val="005F260C"/>
    <w:rsid w:val="005F38BD"/>
    <w:rsid w:val="005F4D7B"/>
    <w:rsid w:val="005F5491"/>
    <w:rsid w:val="005F54B8"/>
    <w:rsid w:val="005F5D8B"/>
    <w:rsid w:val="005F7AC4"/>
    <w:rsid w:val="005F7EBD"/>
    <w:rsid w:val="006001D0"/>
    <w:rsid w:val="0060038A"/>
    <w:rsid w:val="006005E4"/>
    <w:rsid w:val="006008B0"/>
    <w:rsid w:val="006014E4"/>
    <w:rsid w:val="0060246F"/>
    <w:rsid w:val="006040CD"/>
    <w:rsid w:val="00604985"/>
    <w:rsid w:val="00604B02"/>
    <w:rsid w:val="0060505E"/>
    <w:rsid w:val="0060528F"/>
    <w:rsid w:val="00605B9D"/>
    <w:rsid w:val="00606E4A"/>
    <w:rsid w:val="00606EA0"/>
    <w:rsid w:val="00607440"/>
    <w:rsid w:val="0060765A"/>
    <w:rsid w:val="0060795E"/>
    <w:rsid w:val="0061073C"/>
    <w:rsid w:val="00610CE1"/>
    <w:rsid w:val="00610EB0"/>
    <w:rsid w:val="00611A18"/>
    <w:rsid w:val="006143B1"/>
    <w:rsid w:val="00614465"/>
    <w:rsid w:val="00615202"/>
    <w:rsid w:val="006157CF"/>
    <w:rsid w:val="00615F9B"/>
    <w:rsid w:val="00616A51"/>
    <w:rsid w:val="006200A2"/>
    <w:rsid w:val="00620B7F"/>
    <w:rsid w:val="00620CD8"/>
    <w:rsid w:val="006235AF"/>
    <w:rsid w:val="00623B15"/>
    <w:rsid w:val="00625EFF"/>
    <w:rsid w:val="00626255"/>
    <w:rsid w:val="0062712A"/>
    <w:rsid w:val="0062767C"/>
    <w:rsid w:val="00627E93"/>
    <w:rsid w:val="006310A7"/>
    <w:rsid w:val="00633249"/>
    <w:rsid w:val="0063395F"/>
    <w:rsid w:val="00633BA4"/>
    <w:rsid w:val="00633F7E"/>
    <w:rsid w:val="0063410B"/>
    <w:rsid w:val="00634A10"/>
    <w:rsid w:val="00635CA4"/>
    <w:rsid w:val="00640C4E"/>
    <w:rsid w:val="006420C3"/>
    <w:rsid w:val="00643E3F"/>
    <w:rsid w:val="00644E2C"/>
    <w:rsid w:val="006451F1"/>
    <w:rsid w:val="00646078"/>
    <w:rsid w:val="006465EC"/>
    <w:rsid w:val="00646631"/>
    <w:rsid w:val="00647B33"/>
    <w:rsid w:val="00647EDF"/>
    <w:rsid w:val="00647F5B"/>
    <w:rsid w:val="006502E9"/>
    <w:rsid w:val="006509FB"/>
    <w:rsid w:val="00652A5C"/>
    <w:rsid w:val="0065318E"/>
    <w:rsid w:val="00653B99"/>
    <w:rsid w:val="00654871"/>
    <w:rsid w:val="006548C2"/>
    <w:rsid w:val="00654DF1"/>
    <w:rsid w:val="00654F31"/>
    <w:rsid w:val="006552B8"/>
    <w:rsid w:val="0065581D"/>
    <w:rsid w:val="0065677D"/>
    <w:rsid w:val="006578FF"/>
    <w:rsid w:val="00657B63"/>
    <w:rsid w:val="006617B5"/>
    <w:rsid w:val="00664C48"/>
    <w:rsid w:val="00665153"/>
    <w:rsid w:val="006672AA"/>
    <w:rsid w:val="0066780F"/>
    <w:rsid w:val="006701E7"/>
    <w:rsid w:val="00670DAE"/>
    <w:rsid w:val="00671F3D"/>
    <w:rsid w:val="00672AC4"/>
    <w:rsid w:val="00672D74"/>
    <w:rsid w:val="006774D3"/>
    <w:rsid w:val="0068104D"/>
    <w:rsid w:val="0068126E"/>
    <w:rsid w:val="006823CA"/>
    <w:rsid w:val="0068261A"/>
    <w:rsid w:val="006827A5"/>
    <w:rsid w:val="00684044"/>
    <w:rsid w:val="00684F7A"/>
    <w:rsid w:val="0069005A"/>
    <w:rsid w:val="006907E5"/>
    <w:rsid w:val="00692AB8"/>
    <w:rsid w:val="00693AF1"/>
    <w:rsid w:val="00693FBC"/>
    <w:rsid w:val="00696EB5"/>
    <w:rsid w:val="00697D81"/>
    <w:rsid w:val="006A0874"/>
    <w:rsid w:val="006A1203"/>
    <w:rsid w:val="006A3DDA"/>
    <w:rsid w:val="006A54A9"/>
    <w:rsid w:val="006A5B35"/>
    <w:rsid w:val="006A62D1"/>
    <w:rsid w:val="006A6F81"/>
    <w:rsid w:val="006A71AF"/>
    <w:rsid w:val="006A7A8E"/>
    <w:rsid w:val="006B236A"/>
    <w:rsid w:val="006B428F"/>
    <w:rsid w:val="006B58A9"/>
    <w:rsid w:val="006B63EF"/>
    <w:rsid w:val="006B7A96"/>
    <w:rsid w:val="006B7E8E"/>
    <w:rsid w:val="006C04C4"/>
    <w:rsid w:val="006C06A5"/>
    <w:rsid w:val="006C11B2"/>
    <w:rsid w:val="006C126F"/>
    <w:rsid w:val="006C14A3"/>
    <w:rsid w:val="006C277C"/>
    <w:rsid w:val="006C348F"/>
    <w:rsid w:val="006C3954"/>
    <w:rsid w:val="006C3B75"/>
    <w:rsid w:val="006C510B"/>
    <w:rsid w:val="006C61FE"/>
    <w:rsid w:val="006C6AF0"/>
    <w:rsid w:val="006D035F"/>
    <w:rsid w:val="006D0D8A"/>
    <w:rsid w:val="006D1149"/>
    <w:rsid w:val="006D37E2"/>
    <w:rsid w:val="006D3A4B"/>
    <w:rsid w:val="006D4348"/>
    <w:rsid w:val="006D6F48"/>
    <w:rsid w:val="006E1FD2"/>
    <w:rsid w:val="006E2155"/>
    <w:rsid w:val="006E2A78"/>
    <w:rsid w:val="006E3D52"/>
    <w:rsid w:val="006E6BBF"/>
    <w:rsid w:val="006E6C4B"/>
    <w:rsid w:val="006E6F5D"/>
    <w:rsid w:val="006E7D8B"/>
    <w:rsid w:val="006F2788"/>
    <w:rsid w:val="006F3CCF"/>
    <w:rsid w:val="006F3E96"/>
    <w:rsid w:val="006F45BF"/>
    <w:rsid w:val="00701AB8"/>
    <w:rsid w:val="00702EC4"/>
    <w:rsid w:val="00707EF0"/>
    <w:rsid w:val="007101A0"/>
    <w:rsid w:val="007109A4"/>
    <w:rsid w:val="00710D16"/>
    <w:rsid w:val="00713323"/>
    <w:rsid w:val="007143A0"/>
    <w:rsid w:val="0071477A"/>
    <w:rsid w:val="00714E6A"/>
    <w:rsid w:val="007152B1"/>
    <w:rsid w:val="00716079"/>
    <w:rsid w:val="00716E10"/>
    <w:rsid w:val="00716EC1"/>
    <w:rsid w:val="00717E75"/>
    <w:rsid w:val="00720A1E"/>
    <w:rsid w:val="00720F82"/>
    <w:rsid w:val="00721A0D"/>
    <w:rsid w:val="007232C7"/>
    <w:rsid w:val="00723969"/>
    <w:rsid w:val="00724DE4"/>
    <w:rsid w:val="007250E5"/>
    <w:rsid w:val="0072591E"/>
    <w:rsid w:val="00725FDB"/>
    <w:rsid w:val="00726ECF"/>
    <w:rsid w:val="00726F87"/>
    <w:rsid w:val="00727835"/>
    <w:rsid w:val="00731581"/>
    <w:rsid w:val="007318BD"/>
    <w:rsid w:val="00731A10"/>
    <w:rsid w:val="00732358"/>
    <w:rsid w:val="00732941"/>
    <w:rsid w:val="00733F01"/>
    <w:rsid w:val="00735416"/>
    <w:rsid w:val="0073640F"/>
    <w:rsid w:val="00736877"/>
    <w:rsid w:val="00737A8D"/>
    <w:rsid w:val="0074018F"/>
    <w:rsid w:val="00740760"/>
    <w:rsid w:val="00740B45"/>
    <w:rsid w:val="00741BCC"/>
    <w:rsid w:val="00743D34"/>
    <w:rsid w:val="00743E4B"/>
    <w:rsid w:val="00744A61"/>
    <w:rsid w:val="00745C89"/>
    <w:rsid w:val="007465E7"/>
    <w:rsid w:val="007474D4"/>
    <w:rsid w:val="00747E02"/>
    <w:rsid w:val="007511BE"/>
    <w:rsid w:val="007522EB"/>
    <w:rsid w:val="00753500"/>
    <w:rsid w:val="00754999"/>
    <w:rsid w:val="00755FC5"/>
    <w:rsid w:val="00756C45"/>
    <w:rsid w:val="00760231"/>
    <w:rsid w:val="007604A9"/>
    <w:rsid w:val="00760788"/>
    <w:rsid w:val="00760916"/>
    <w:rsid w:val="00760B0E"/>
    <w:rsid w:val="00761C89"/>
    <w:rsid w:val="00762948"/>
    <w:rsid w:val="0076294D"/>
    <w:rsid w:val="00763385"/>
    <w:rsid w:val="0076357D"/>
    <w:rsid w:val="0076367F"/>
    <w:rsid w:val="0076449E"/>
    <w:rsid w:val="00764529"/>
    <w:rsid w:val="00764AC8"/>
    <w:rsid w:val="007662A9"/>
    <w:rsid w:val="00766371"/>
    <w:rsid w:val="007663C2"/>
    <w:rsid w:val="007666AA"/>
    <w:rsid w:val="007675C1"/>
    <w:rsid w:val="00767915"/>
    <w:rsid w:val="00771C05"/>
    <w:rsid w:val="00773567"/>
    <w:rsid w:val="0077370A"/>
    <w:rsid w:val="00775517"/>
    <w:rsid w:val="00775650"/>
    <w:rsid w:val="00776607"/>
    <w:rsid w:val="00777006"/>
    <w:rsid w:val="00777A91"/>
    <w:rsid w:val="00777B97"/>
    <w:rsid w:val="00777DB3"/>
    <w:rsid w:val="007814A0"/>
    <w:rsid w:val="00782F02"/>
    <w:rsid w:val="00783B6E"/>
    <w:rsid w:val="007840BC"/>
    <w:rsid w:val="007843A1"/>
    <w:rsid w:val="007863FC"/>
    <w:rsid w:val="00790E1E"/>
    <w:rsid w:val="00792569"/>
    <w:rsid w:val="00792DEA"/>
    <w:rsid w:val="00792E70"/>
    <w:rsid w:val="00792EF9"/>
    <w:rsid w:val="00792F40"/>
    <w:rsid w:val="007960A4"/>
    <w:rsid w:val="00796B9C"/>
    <w:rsid w:val="00796EDA"/>
    <w:rsid w:val="007974DD"/>
    <w:rsid w:val="007A14E1"/>
    <w:rsid w:val="007A184F"/>
    <w:rsid w:val="007A2B52"/>
    <w:rsid w:val="007A55A4"/>
    <w:rsid w:val="007A5E65"/>
    <w:rsid w:val="007A608F"/>
    <w:rsid w:val="007A7198"/>
    <w:rsid w:val="007A7A1F"/>
    <w:rsid w:val="007A7D9D"/>
    <w:rsid w:val="007A7EF8"/>
    <w:rsid w:val="007B0764"/>
    <w:rsid w:val="007B2868"/>
    <w:rsid w:val="007B2E63"/>
    <w:rsid w:val="007B3904"/>
    <w:rsid w:val="007B3A0C"/>
    <w:rsid w:val="007B5C04"/>
    <w:rsid w:val="007B60E0"/>
    <w:rsid w:val="007B6272"/>
    <w:rsid w:val="007B65D1"/>
    <w:rsid w:val="007B695A"/>
    <w:rsid w:val="007C0A29"/>
    <w:rsid w:val="007C1171"/>
    <w:rsid w:val="007C126E"/>
    <w:rsid w:val="007C166D"/>
    <w:rsid w:val="007C1A8D"/>
    <w:rsid w:val="007C23C6"/>
    <w:rsid w:val="007C26E8"/>
    <w:rsid w:val="007C32A7"/>
    <w:rsid w:val="007C3E0D"/>
    <w:rsid w:val="007C4359"/>
    <w:rsid w:val="007C6D2E"/>
    <w:rsid w:val="007C6FA0"/>
    <w:rsid w:val="007D2002"/>
    <w:rsid w:val="007D27F6"/>
    <w:rsid w:val="007D3462"/>
    <w:rsid w:val="007D38DA"/>
    <w:rsid w:val="007D6A9B"/>
    <w:rsid w:val="007E0EA7"/>
    <w:rsid w:val="007E2825"/>
    <w:rsid w:val="007E2AAE"/>
    <w:rsid w:val="007E2AEE"/>
    <w:rsid w:val="007E33B2"/>
    <w:rsid w:val="007E54B3"/>
    <w:rsid w:val="007E5EAD"/>
    <w:rsid w:val="007E5FA4"/>
    <w:rsid w:val="007E6540"/>
    <w:rsid w:val="007F059B"/>
    <w:rsid w:val="007F0E2B"/>
    <w:rsid w:val="007F1C4F"/>
    <w:rsid w:val="007F2040"/>
    <w:rsid w:val="007F234D"/>
    <w:rsid w:val="007F23BA"/>
    <w:rsid w:val="007F26F0"/>
    <w:rsid w:val="007F2837"/>
    <w:rsid w:val="007F3091"/>
    <w:rsid w:val="007F3BED"/>
    <w:rsid w:val="007F5E71"/>
    <w:rsid w:val="007F73F4"/>
    <w:rsid w:val="00802635"/>
    <w:rsid w:val="00802E36"/>
    <w:rsid w:val="00806BAC"/>
    <w:rsid w:val="00806D0B"/>
    <w:rsid w:val="00807722"/>
    <w:rsid w:val="00811235"/>
    <w:rsid w:val="00811D81"/>
    <w:rsid w:val="00812FBB"/>
    <w:rsid w:val="00813BDF"/>
    <w:rsid w:val="00813C2D"/>
    <w:rsid w:val="00813F67"/>
    <w:rsid w:val="00815699"/>
    <w:rsid w:val="0081628C"/>
    <w:rsid w:val="008164E5"/>
    <w:rsid w:val="008173A7"/>
    <w:rsid w:val="00817569"/>
    <w:rsid w:val="008217E6"/>
    <w:rsid w:val="008218AD"/>
    <w:rsid w:val="00821F95"/>
    <w:rsid w:val="00822CF0"/>
    <w:rsid w:val="00823EFB"/>
    <w:rsid w:val="00824AA9"/>
    <w:rsid w:val="00824AF9"/>
    <w:rsid w:val="00826BEA"/>
    <w:rsid w:val="0082788F"/>
    <w:rsid w:val="00830128"/>
    <w:rsid w:val="00831D8A"/>
    <w:rsid w:val="008320EC"/>
    <w:rsid w:val="00832630"/>
    <w:rsid w:val="00833965"/>
    <w:rsid w:val="00834703"/>
    <w:rsid w:val="00836AEF"/>
    <w:rsid w:val="00836B0F"/>
    <w:rsid w:val="0084004F"/>
    <w:rsid w:val="00840AA2"/>
    <w:rsid w:val="00841B74"/>
    <w:rsid w:val="00842217"/>
    <w:rsid w:val="008428E1"/>
    <w:rsid w:val="00842DFE"/>
    <w:rsid w:val="00842F04"/>
    <w:rsid w:val="00842FF8"/>
    <w:rsid w:val="0084447E"/>
    <w:rsid w:val="008445C6"/>
    <w:rsid w:val="00845A5D"/>
    <w:rsid w:val="00846AED"/>
    <w:rsid w:val="0084750C"/>
    <w:rsid w:val="00847C41"/>
    <w:rsid w:val="00853957"/>
    <w:rsid w:val="00855D41"/>
    <w:rsid w:val="00855F0C"/>
    <w:rsid w:val="00856CD0"/>
    <w:rsid w:val="00857794"/>
    <w:rsid w:val="00857965"/>
    <w:rsid w:val="00862166"/>
    <w:rsid w:val="0086307A"/>
    <w:rsid w:val="008632A7"/>
    <w:rsid w:val="00864310"/>
    <w:rsid w:val="0086706C"/>
    <w:rsid w:val="008706ED"/>
    <w:rsid w:val="00870B0D"/>
    <w:rsid w:val="00871998"/>
    <w:rsid w:val="00871DC2"/>
    <w:rsid w:val="008729A3"/>
    <w:rsid w:val="008739A7"/>
    <w:rsid w:val="00874D38"/>
    <w:rsid w:val="00876CC9"/>
    <w:rsid w:val="008770D9"/>
    <w:rsid w:val="00880879"/>
    <w:rsid w:val="008818C5"/>
    <w:rsid w:val="0088267B"/>
    <w:rsid w:val="00882CCC"/>
    <w:rsid w:val="00883418"/>
    <w:rsid w:val="00883CFB"/>
    <w:rsid w:val="008848B5"/>
    <w:rsid w:val="00884B86"/>
    <w:rsid w:val="00884F65"/>
    <w:rsid w:val="00884F7C"/>
    <w:rsid w:val="00885F0D"/>
    <w:rsid w:val="00886903"/>
    <w:rsid w:val="00886AB0"/>
    <w:rsid w:val="00886E3E"/>
    <w:rsid w:val="0088712B"/>
    <w:rsid w:val="0088715D"/>
    <w:rsid w:val="00887C6E"/>
    <w:rsid w:val="00887D7D"/>
    <w:rsid w:val="0089089B"/>
    <w:rsid w:val="008910C3"/>
    <w:rsid w:val="00891A2A"/>
    <w:rsid w:val="008920B2"/>
    <w:rsid w:val="00892FAA"/>
    <w:rsid w:val="00893EBE"/>
    <w:rsid w:val="00894321"/>
    <w:rsid w:val="00895231"/>
    <w:rsid w:val="00895658"/>
    <w:rsid w:val="00895972"/>
    <w:rsid w:val="00895D23"/>
    <w:rsid w:val="008968E9"/>
    <w:rsid w:val="00896DB1"/>
    <w:rsid w:val="00897C84"/>
    <w:rsid w:val="008A0EE0"/>
    <w:rsid w:val="008A26B2"/>
    <w:rsid w:val="008A2B78"/>
    <w:rsid w:val="008A3C0F"/>
    <w:rsid w:val="008A44B0"/>
    <w:rsid w:val="008A6CAF"/>
    <w:rsid w:val="008A7867"/>
    <w:rsid w:val="008A7F90"/>
    <w:rsid w:val="008B087C"/>
    <w:rsid w:val="008B0A8C"/>
    <w:rsid w:val="008B11F5"/>
    <w:rsid w:val="008B13E0"/>
    <w:rsid w:val="008B1C43"/>
    <w:rsid w:val="008B7587"/>
    <w:rsid w:val="008B7964"/>
    <w:rsid w:val="008C0DF7"/>
    <w:rsid w:val="008C1D24"/>
    <w:rsid w:val="008C43BF"/>
    <w:rsid w:val="008C6A29"/>
    <w:rsid w:val="008C76F8"/>
    <w:rsid w:val="008D049F"/>
    <w:rsid w:val="008D0885"/>
    <w:rsid w:val="008D0E68"/>
    <w:rsid w:val="008D267A"/>
    <w:rsid w:val="008D304F"/>
    <w:rsid w:val="008D3881"/>
    <w:rsid w:val="008D4531"/>
    <w:rsid w:val="008D66BA"/>
    <w:rsid w:val="008E120A"/>
    <w:rsid w:val="008E3255"/>
    <w:rsid w:val="008E32B3"/>
    <w:rsid w:val="008E399E"/>
    <w:rsid w:val="008E3F74"/>
    <w:rsid w:val="008E42BF"/>
    <w:rsid w:val="008E4D68"/>
    <w:rsid w:val="008E4E33"/>
    <w:rsid w:val="008E4F16"/>
    <w:rsid w:val="008E6582"/>
    <w:rsid w:val="008E6E10"/>
    <w:rsid w:val="008E7355"/>
    <w:rsid w:val="008F141A"/>
    <w:rsid w:val="008F14BC"/>
    <w:rsid w:val="008F18DB"/>
    <w:rsid w:val="008F2B1C"/>
    <w:rsid w:val="008F4647"/>
    <w:rsid w:val="008F58D7"/>
    <w:rsid w:val="008F675D"/>
    <w:rsid w:val="008F702D"/>
    <w:rsid w:val="008F7ED4"/>
    <w:rsid w:val="00903721"/>
    <w:rsid w:val="00905D4A"/>
    <w:rsid w:val="00905E00"/>
    <w:rsid w:val="00905EEC"/>
    <w:rsid w:val="00906861"/>
    <w:rsid w:val="00907BAC"/>
    <w:rsid w:val="00907BF3"/>
    <w:rsid w:val="00907C57"/>
    <w:rsid w:val="00907E22"/>
    <w:rsid w:val="0091009F"/>
    <w:rsid w:val="00911556"/>
    <w:rsid w:val="00911F26"/>
    <w:rsid w:val="00912FEA"/>
    <w:rsid w:val="009149F2"/>
    <w:rsid w:val="00915A47"/>
    <w:rsid w:val="009168E8"/>
    <w:rsid w:val="00916CCD"/>
    <w:rsid w:val="00920383"/>
    <w:rsid w:val="00920BF4"/>
    <w:rsid w:val="0092177D"/>
    <w:rsid w:val="00921C3B"/>
    <w:rsid w:val="00921CA6"/>
    <w:rsid w:val="0092277E"/>
    <w:rsid w:val="00922A5B"/>
    <w:rsid w:val="00923189"/>
    <w:rsid w:val="00923DB0"/>
    <w:rsid w:val="009244A7"/>
    <w:rsid w:val="00924A04"/>
    <w:rsid w:val="009253BD"/>
    <w:rsid w:val="00925973"/>
    <w:rsid w:val="00925FA3"/>
    <w:rsid w:val="00931BAD"/>
    <w:rsid w:val="009326AF"/>
    <w:rsid w:val="00932BB9"/>
    <w:rsid w:val="009358D1"/>
    <w:rsid w:val="00935F4C"/>
    <w:rsid w:val="00936127"/>
    <w:rsid w:val="0093616A"/>
    <w:rsid w:val="009370B5"/>
    <w:rsid w:val="0093726C"/>
    <w:rsid w:val="009376C4"/>
    <w:rsid w:val="00940650"/>
    <w:rsid w:val="0094091E"/>
    <w:rsid w:val="00940C38"/>
    <w:rsid w:val="00940E41"/>
    <w:rsid w:val="009434BB"/>
    <w:rsid w:val="00944CB6"/>
    <w:rsid w:val="00944CD8"/>
    <w:rsid w:val="009456A6"/>
    <w:rsid w:val="009458DA"/>
    <w:rsid w:val="00946C0E"/>
    <w:rsid w:val="00946F48"/>
    <w:rsid w:val="009472D4"/>
    <w:rsid w:val="009478FB"/>
    <w:rsid w:val="00947C24"/>
    <w:rsid w:val="009501E3"/>
    <w:rsid w:val="009502C2"/>
    <w:rsid w:val="00950709"/>
    <w:rsid w:val="009517BF"/>
    <w:rsid w:val="009525ED"/>
    <w:rsid w:val="00952783"/>
    <w:rsid w:val="00955511"/>
    <w:rsid w:val="00957275"/>
    <w:rsid w:val="009576B0"/>
    <w:rsid w:val="00960776"/>
    <w:rsid w:val="00960EBD"/>
    <w:rsid w:val="00961B61"/>
    <w:rsid w:val="00961F49"/>
    <w:rsid w:val="009621C6"/>
    <w:rsid w:val="009644DD"/>
    <w:rsid w:val="00964723"/>
    <w:rsid w:val="0096473D"/>
    <w:rsid w:val="0096555C"/>
    <w:rsid w:val="00966020"/>
    <w:rsid w:val="009667FA"/>
    <w:rsid w:val="00967D7B"/>
    <w:rsid w:val="009728A4"/>
    <w:rsid w:val="00974864"/>
    <w:rsid w:val="00974E09"/>
    <w:rsid w:val="00975360"/>
    <w:rsid w:val="00976AD2"/>
    <w:rsid w:val="00976DBC"/>
    <w:rsid w:val="009809F5"/>
    <w:rsid w:val="00980D94"/>
    <w:rsid w:val="00981861"/>
    <w:rsid w:val="00982F25"/>
    <w:rsid w:val="00983CDF"/>
    <w:rsid w:val="0098426C"/>
    <w:rsid w:val="00984708"/>
    <w:rsid w:val="00984853"/>
    <w:rsid w:val="0098496F"/>
    <w:rsid w:val="00984D8E"/>
    <w:rsid w:val="00984FAD"/>
    <w:rsid w:val="00986635"/>
    <w:rsid w:val="00986BE4"/>
    <w:rsid w:val="00987DF3"/>
    <w:rsid w:val="0099089A"/>
    <w:rsid w:val="00991322"/>
    <w:rsid w:val="009919BB"/>
    <w:rsid w:val="00993646"/>
    <w:rsid w:val="00993D97"/>
    <w:rsid w:val="0099476E"/>
    <w:rsid w:val="0099724C"/>
    <w:rsid w:val="00997614"/>
    <w:rsid w:val="009A15CB"/>
    <w:rsid w:val="009A180F"/>
    <w:rsid w:val="009A29C0"/>
    <w:rsid w:val="009A31B2"/>
    <w:rsid w:val="009A3514"/>
    <w:rsid w:val="009A65BC"/>
    <w:rsid w:val="009A6F9C"/>
    <w:rsid w:val="009A704C"/>
    <w:rsid w:val="009A71E5"/>
    <w:rsid w:val="009A7693"/>
    <w:rsid w:val="009A7BEB"/>
    <w:rsid w:val="009A7DB1"/>
    <w:rsid w:val="009B003B"/>
    <w:rsid w:val="009B0DCE"/>
    <w:rsid w:val="009B0F67"/>
    <w:rsid w:val="009B1F6B"/>
    <w:rsid w:val="009B39DB"/>
    <w:rsid w:val="009B3A17"/>
    <w:rsid w:val="009B3FD8"/>
    <w:rsid w:val="009B525B"/>
    <w:rsid w:val="009B5363"/>
    <w:rsid w:val="009B538A"/>
    <w:rsid w:val="009B5830"/>
    <w:rsid w:val="009B62AF"/>
    <w:rsid w:val="009B6AE3"/>
    <w:rsid w:val="009B720C"/>
    <w:rsid w:val="009B7EAD"/>
    <w:rsid w:val="009C18D9"/>
    <w:rsid w:val="009C307A"/>
    <w:rsid w:val="009C4596"/>
    <w:rsid w:val="009C5698"/>
    <w:rsid w:val="009C590B"/>
    <w:rsid w:val="009C5938"/>
    <w:rsid w:val="009C6676"/>
    <w:rsid w:val="009C76B3"/>
    <w:rsid w:val="009D0528"/>
    <w:rsid w:val="009D076E"/>
    <w:rsid w:val="009D1F7F"/>
    <w:rsid w:val="009D2D6A"/>
    <w:rsid w:val="009D2E82"/>
    <w:rsid w:val="009D39BB"/>
    <w:rsid w:val="009D3AD7"/>
    <w:rsid w:val="009D4584"/>
    <w:rsid w:val="009D74D3"/>
    <w:rsid w:val="009E0920"/>
    <w:rsid w:val="009E75E7"/>
    <w:rsid w:val="009F05B9"/>
    <w:rsid w:val="009F2114"/>
    <w:rsid w:val="009F5779"/>
    <w:rsid w:val="00A00035"/>
    <w:rsid w:val="00A00E38"/>
    <w:rsid w:val="00A01C97"/>
    <w:rsid w:val="00A01FFF"/>
    <w:rsid w:val="00A03C78"/>
    <w:rsid w:val="00A04E86"/>
    <w:rsid w:val="00A056FD"/>
    <w:rsid w:val="00A0606F"/>
    <w:rsid w:val="00A06D0C"/>
    <w:rsid w:val="00A07366"/>
    <w:rsid w:val="00A07AB8"/>
    <w:rsid w:val="00A10ABC"/>
    <w:rsid w:val="00A113F8"/>
    <w:rsid w:val="00A12678"/>
    <w:rsid w:val="00A12A94"/>
    <w:rsid w:val="00A13855"/>
    <w:rsid w:val="00A14AEC"/>
    <w:rsid w:val="00A14E2D"/>
    <w:rsid w:val="00A1637F"/>
    <w:rsid w:val="00A17A0E"/>
    <w:rsid w:val="00A20BC0"/>
    <w:rsid w:val="00A21762"/>
    <w:rsid w:val="00A22175"/>
    <w:rsid w:val="00A2483B"/>
    <w:rsid w:val="00A258F9"/>
    <w:rsid w:val="00A266BC"/>
    <w:rsid w:val="00A26F48"/>
    <w:rsid w:val="00A26FA0"/>
    <w:rsid w:val="00A27EE9"/>
    <w:rsid w:val="00A304C6"/>
    <w:rsid w:val="00A31639"/>
    <w:rsid w:val="00A32E82"/>
    <w:rsid w:val="00A33E0B"/>
    <w:rsid w:val="00A34071"/>
    <w:rsid w:val="00A34711"/>
    <w:rsid w:val="00A35246"/>
    <w:rsid w:val="00A35750"/>
    <w:rsid w:val="00A40566"/>
    <w:rsid w:val="00A4260F"/>
    <w:rsid w:val="00A43506"/>
    <w:rsid w:val="00A440FC"/>
    <w:rsid w:val="00A469CF"/>
    <w:rsid w:val="00A473B4"/>
    <w:rsid w:val="00A525F6"/>
    <w:rsid w:val="00A5355A"/>
    <w:rsid w:val="00A54950"/>
    <w:rsid w:val="00A54B96"/>
    <w:rsid w:val="00A57722"/>
    <w:rsid w:val="00A57F32"/>
    <w:rsid w:val="00A61F6E"/>
    <w:rsid w:val="00A62343"/>
    <w:rsid w:val="00A624CF"/>
    <w:rsid w:val="00A650BD"/>
    <w:rsid w:val="00A65462"/>
    <w:rsid w:val="00A65B71"/>
    <w:rsid w:val="00A65F9B"/>
    <w:rsid w:val="00A662D7"/>
    <w:rsid w:val="00A67F84"/>
    <w:rsid w:val="00A70678"/>
    <w:rsid w:val="00A706DB"/>
    <w:rsid w:val="00A7172C"/>
    <w:rsid w:val="00A72CFC"/>
    <w:rsid w:val="00A73445"/>
    <w:rsid w:val="00A75814"/>
    <w:rsid w:val="00A77753"/>
    <w:rsid w:val="00A80267"/>
    <w:rsid w:val="00A80CED"/>
    <w:rsid w:val="00A81B0D"/>
    <w:rsid w:val="00A82ED0"/>
    <w:rsid w:val="00A82FF7"/>
    <w:rsid w:val="00A8364E"/>
    <w:rsid w:val="00A83973"/>
    <w:rsid w:val="00A8438B"/>
    <w:rsid w:val="00A84676"/>
    <w:rsid w:val="00A855D6"/>
    <w:rsid w:val="00A858D4"/>
    <w:rsid w:val="00A85C0F"/>
    <w:rsid w:val="00A86265"/>
    <w:rsid w:val="00A86F36"/>
    <w:rsid w:val="00A91F16"/>
    <w:rsid w:val="00A933CD"/>
    <w:rsid w:val="00A96FC4"/>
    <w:rsid w:val="00A9796C"/>
    <w:rsid w:val="00AA0093"/>
    <w:rsid w:val="00AA056E"/>
    <w:rsid w:val="00AA08AE"/>
    <w:rsid w:val="00AA4A6F"/>
    <w:rsid w:val="00AA607D"/>
    <w:rsid w:val="00AA7A28"/>
    <w:rsid w:val="00AB0009"/>
    <w:rsid w:val="00AB07C4"/>
    <w:rsid w:val="00AB08C9"/>
    <w:rsid w:val="00AB17EA"/>
    <w:rsid w:val="00AB28FF"/>
    <w:rsid w:val="00AB323D"/>
    <w:rsid w:val="00AB4D0E"/>
    <w:rsid w:val="00AB5937"/>
    <w:rsid w:val="00AB5CFF"/>
    <w:rsid w:val="00AB7E8A"/>
    <w:rsid w:val="00AC11DC"/>
    <w:rsid w:val="00AC1240"/>
    <w:rsid w:val="00AC2A6E"/>
    <w:rsid w:val="00AC40A7"/>
    <w:rsid w:val="00AC40DD"/>
    <w:rsid w:val="00AC4900"/>
    <w:rsid w:val="00AC4FFD"/>
    <w:rsid w:val="00AC652B"/>
    <w:rsid w:val="00AD001D"/>
    <w:rsid w:val="00AD15D5"/>
    <w:rsid w:val="00AD168C"/>
    <w:rsid w:val="00AD2E97"/>
    <w:rsid w:val="00AD517D"/>
    <w:rsid w:val="00AD5A42"/>
    <w:rsid w:val="00AD5AE3"/>
    <w:rsid w:val="00AE1E94"/>
    <w:rsid w:val="00AE270F"/>
    <w:rsid w:val="00AE6D97"/>
    <w:rsid w:val="00AF1A5F"/>
    <w:rsid w:val="00AF1ACD"/>
    <w:rsid w:val="00AF1BCC"/>
    <w:rsid w:val="00AF1E56"/>
    <w:rsid w:val="00AF2464"/>
    <w:rsid w:val="00AF3506"/>
    <w:rsid w:val="00AF3794"/>
    <w:rsid w:val="00AF4D1A"/>
    <w:rsid w:val="00AF4E0A"/>
    <w:rsid w:val="00AF5771"/>
    <w:rsid w:val="00AF61C8"/>
    <w:rsid w:val="00AF65DE"/>
    <w:rsid w:val="00AF73D8"/>
    <w:rsid w:val="00AF749C"/>
    <w:rsid w:val="00AF7A19"/>
    <w:rsid w:val="00AF7B03"/>
    <w:rsid w:val="00B00763"/>
    <w:rsid w:val="00B010A6"/>
    <w:rsid w:val="00B01500"/>
    <w:rsid w:val="00B030BA"/>
    <w:rsid w:val="00B0341C"/>
    <w:rsid w:val="00B0437F"/>
    <w:rsid w:val="00B068C8"/>
    <w:rsid w:val="00B1132A"/>
    <w:rsid w:val="00B11918"/>
    <w:rsid w:val="00B15385"/>
    <w:rsid w:val="00B16CE3"/>
    <w:rsid w:val="00B16DD0"/>
    <w:rsid w:val="00B175C8"/>
    <w:rsid w:val="00B17650"/>
    <w:rsid w:val="00B177A6"/>
    <w:rsid w:val="00B21840"/>
    <w:rsid w:val="00B22B40"/>
    <w:rsid w:val="00B22DD3"/>
    <w:rsid w:val="00B22E4B"/>
    <w:rsid w:val="00B2377D"/>
    <w:rsid w:val="00B23A08"/>
    <w:rsid w:val="00B23FC9"/>
    <w:rsid w:val="00B24727"/>
    <w:rsid w:val="00B24A52"/>
    <w:rsid w:val="00B24C48"/>
    <w:rsid w:val="00B24CB6"/>
    <w:rsid w:val="00B25CC2"/>
    <w:rsid w:val="00B26243"/>
    <w:rsid w:val="00B26803"/>
    <w:rsid w:val="00B27687"/>
    <w:rsid w:val="00B2773E"/>
    <w:rsid w:val="00B2794E"/>
    <w:rsid w:val="00B27CF4"/>
    <w:rsid w:val="00B31DD4"/>
    <w:rsid w:val="00B3349F"/>
    <w:rsid w:val="00B345CC"/>
    <w:rsid w:val="00B35BCB"/>
    <w:rsid w:val="00B35BE3"/>
    <w:rsid w:val="00B35CA2"/>
    <w:rsid w:val="00B360AF"/>
    <w:rsid w:val="00B3687B"/>
    <w:rsid w:val="00B36D37"/>
    <w:rsid w:val="00B401DE"/>
    <w:rsid w:val="00B4060D"/>
    <w:rsid w:val="00B40610"/>
    <w:rsid w:val="00B40920"/>
    <w:rsid w:val="00B41429"/>
    <w:rsid w:val="00B4149B"/>
    <w:rsid w:val="00B41EE3"/>
    <w:rsid w:val="00B4310C"/>
    <w:rsid w:val="00B444AB"/>
    <w:rsid w:val="00B44705"/>
    <w:rsid w:val="00B44BC3"/>
    <w:rsid w:val="00B44DD9"/>
    <w:rsid w:val="00B45F63"/>
    <w:rsid w:val="00B46961"/>
    <w:rsid w:val="00B47102"/>
    <w:rsid w:val="00B5055A"/>
    <w:rsid w:val="00B50AB5"/>
    <w:rsid w:val="00B50E86"/>
    <w:rsid w:val="00B513A5"/>
    <w:rsid w:val="00B520B4"/>
    <w:rsid w:val="00B5232F"/>
    <w:rsid w:val="00B53029"/>
    <w:rsid w:val="00B534D7"/>
    <w:rsid w:val="00B54D4C"/>
    <w:rsid w:val="00B57188"/>
    <w:rsid w:val="00B6150B"/>
    <w:rsid w:val="00B62910"/>
    <w:rsid w:val="00B62917"/>
    <w:rsid w:val="00B63E8D"/>
    <w:rsid w:val="00B64A39"/>
    <w:rsid w:val="00B66429"/>
    <w:rsid w:val="00B66625"/>
    <w:rsid w:val="00B669DF"/>
    <w:rsid w:val="00B7063A"/>
    <w:rsid w:val="00B70749"/>
    <w:rsid w:val="00B70DC5"/>
    <w:rsid w:val="00B71179"/>
    <w:rsid w:val="00B72B7A"/>
    <w:rsid w:val="00B73071"/>
    <w:rsid w:val="00B75BEC"/>
    <w:rsid w:val="00B75E11"/>
    <w:rsid w:val="00B774FE"/>
    <w:rsid w:val="00B775FC"/>
    <w:rsid w:val="00B800FA"/>
    <w:rsid w:val="00B814A3"/>
    <w:rsid w:val="00B8161C"/>
    <w:rsid w:val="00B81C99"/>
    <w:rsid w:val="00B82502"/>
    <w:rsid w:val="00B82EEF"/>
    <w:rsid w:val="00B83CB6"/>
    <w:rsid w:val="00B840D2"/>
    <w:rsid w:val="00B841F5"/>
    <w:rsid w:val="00B852BA"/>
    <w:rsid w:val="00B8705A"/>
    <w:rsid w:val="00B879FD"/>
    <w:rsid w:val="00B91330"/>
    <w:rsid w:val="00B91750"/>
    <w:rsid w:val="00B9187A"/>
    <w:rsid w:val="00B928F1"/>
    <w:rsid w:val="00B93DAE"/>
    <w:rsid w:val="00B94360"/>
    <w:rsid w:val="00B9514B"/>
    <w:rsid w:val="00B95A6C"/>
    <w:rsid w:val="00B95D50"/>
    <w:rsid w:val="00B97B48"/>
    <w:rsid w:val="00BA05A2"/>
    <w:rsid w:val="00BA420B"/>
    <w:rsid w:val="00BA5824"/>
    <w:rsid w:val="00BA5BAD"/>
    <w:rsid w:val="00BA7910"/>
    <w:rsid w:val="00BA7FFC"/>
    <w:rsid w:val="00BB0ADC"/>
    <w:rsid w:val="00BB10DA"/>
    <w:rsid w:val="00BB11B3"/>
    <w:rsid w:val="00BB1A46"/>
    <w:rsid w:val="00BB1BF9"/>
    <w:rsid w:val="00BB3AF8"/>
    <w:rsid w:val="00BB46AD"/>
    <w:rsid w:val="00BB56BA"/>
    <w:rsid w:val="00BB6308"/>
    <w:rsid w:val="00BB6976"/>
    <w:rsid w:val="00BB6C15"/>
    <w:rsid w:val="00BB7110"/>
    <w:rsid w:val="00BB78F8"/>
    <w:rsid w:val="00BB7F3F"/>
    <w:rsid w:val="00BC0A1B"/>
    <w:rsid w:val="00BC104D"/>
    <w:rsid w:val="00BC1905"/>
    <w:rsid w:val="00BC21A3"/>
    <w:rsid w:val="00BC23D6"/>
    <w:rsid w:val="00BC3903"/>
    <w:rsid w:val="00BC65A5"/>
    <w:rsid w:val="00BC6862"/>
    <w:rsid w:val="00BC6D59"/>
    <w:rsid w:val="00BC7D68"/>
    <w:rsid w:val="00BD004B"/>
    <w:rsid w:val="00BD00C9"/>
    <w:rsid w:val="00BD04F7"/>
    <w:rsid w:val="00BD1EA4"/>
    <w:rsid w:val="00BD1F6D"/>
    <w:rsid w:val="00BD2DBA"/>
    <w:rsid w:val="00BD352C"/>
    <w:rsid w:val="00BD3EA3"/>
    <w:rsid w:val="00BD4EF3"/>
    <w:rsid w:val="00BD5D99"/>
    <w:rsid w:val="00BD678F"/>
    <w:rsid w:val="00BE0B22"/>
    <w:rsid w:val="00BE12AC"/>
    <w:rsid w:val="00BE16F7"/>
    <w:rsid w:val="00BE197D"/>
    <w:rsid w:val="00BE2E1D"/>
    <w:rsid w:val="00BE403F"/>
    <w:rsid w:val="00BE46B1"/>
    <w:rsid w:val="00BE5486"/>
    <w:rsid w:val="00BE6F97"/>
    <w:rsid w:val="00BE7A1C"/>
    <w:rsid w:val="00BF0580"/>
    <w:rsid w:val="00BF059C"/>
    <w:rsid w:val="00BF06A7"/>
    <w:rsid w:val="00BF12C0"/>
    <w:rsid w:val="00BF19B6"/>
    <w:rsid w:val="00BF2716"/>
    <w:rsid w:val="00BF2CBB"/>
    <w:rsid w:val="00BF3281"/>
    <w:rsid w:val="00BF3B98"/>
    <w:rsid w:val="00BF47CC"/>
    <w:rsid w:val="00BF506E"/>
    <w:rsid w:val="00BF5282"/>
    <w:rsid w:val="00BF55B7"/>
    <w:rsid w:val="00BF594F"/>
    <w:rsid w:val="00BF6496"/>
    <w:rsid w:val="00BF7702"/>
    <w:rsid w:val="00BF7AF0"/>
    <w:rsid w:val="00C00277"/>
    <w:rsid w:val="00C007CE"/>
    <w:rsid w:val="00C01376"/>
    <w:rsid w:val="00C013D3"/>
    <w:rsid w:val="00C04C85"/>
    <w:rsid w:val="00C06B1B"/>
    <w:rsid w:val="00C07178"/>
    <w:rsid w:val="00C07B25"/>
    <w:rsid w:val="00C12D56"/>
    <w:rsid w:val="00C13519"/>
    <w:rsid w:val="00C1365C"/>
    <w:rsid w:val="00C14252"/>
    <w:rsid w:val="00C154BE"/>
    <w:rsid w:val="00C1562A"/>
    <w:rsid w:val="00C15FF1"/>
    <w:rsid w:val="00C16433"/>
    <w:rsid w:val="00C16D83"/>
    <w:rsid w:val="00C16F97"/>
    <w:rsid w:val="00C178C9"/>
    <w:rsid w:val="00C17A30"/>
    <w:rsid w:val="00C207B1"/>
    <w:rsid w:val="00C20D94"/>
    <w:rsid w:val="00C228EC"/>
    <w:rsid w:val="00C22A3E"/>
    <w:rsid w:val="00C23C36"/>
    <w:rsid w:val="00C25E0D"/>
    <w:rsid w:val="00C26258"/>
    <w:rsid w:val="00C2724E"/>
    <w:rsid w:val="00C27450"/>
    <w:rsid w:val="00C305B2"/>
    <w:rsid w:val="00C3178A"/>
    <w:rsid w:val="00C326E8"/>
    <w:rsid w:val="00C32DDA"/>
    <w:rsid w:val="00C33E16"/>
    <w:rsid w:val="00C33F06"/>
    <w:rsid w:val="00C344F6"/>
    <w:rsid w:val="00C34E40"/>
    <w:rsid w:val="00C36B04"/>
    <w:rsid w:val="00C37F03"/>
    <w:rsid w:val="00C40C34"/>
    <w:rsid w:val="00C44086"/>
    <w:rsid w:val="00C44A46"/>
    <w:rsid w:val="00C45F66"/>
    <w:rsid w:val="00C4630E"/>
    <w:rsid w:val="00C50D82"/>
    <w:rsid w:val="00C51B19"/>
    <w:rsid w:val="00C52949"/>
    <w:rsid w:val="00C52B8B"/>
    <w:rsid w:val="00C52E80"/>
    <w:rsid w:val="00C52FC3"/>
    <w:rsid w:val="00C5338C"/>
    <w:rsid w:val="00C53EC1"/>
    <w:rsid w:val="00C5560E"/>
    <w:rsid w:val="00C55D51"/>
    <w:rsid w:val="00C5672A"/>
    <w:rsid w:val="00C56CD9"/>
    <w:rsid w:val="00C57C8D"/>
    <w:rsid w:val="00C611A8"/>
    <w:rsid w:val="00C61FDB"/>
    <w:rsid w:val="00C6237E"/>
    <w:rsid w:val="00C63025"/>
    <w:rsid w:val="00C634A2"/>
    <w:rsid w:val="00C642AA"/>
    <w:rsid w:val="00C64F82"/>
    <w:rsid w:val="00C650D8"/>
    <w:rsid w:val="00C6577D"/>
    <w:rsid w:val="00C70EAB"/>
    <w:rsid w:val="00C73951"/>
    <w:rsid w:val="00C74D25"/>
    <w:rsid w:val="00C7683E"/>
    <w:rsid w:val="00C7741A"/>
    <w:rsid w:val="00C77B67"/>
    <w:rsid w:val="00C80EFE"/>
    <w:rsid w:val="00C8110F"/>
    <w:rsid w:val="00C811D6"/>
    <w:rsid w:val="00C81D71"/>
    <w:rsid w:val="00C82F6B"/>
    <w:rsid w:val="00C87D45"/>
    <w:rsid w:val="00C87F10"/>
    <w:rsid w:val="00C901CD"/>
    <w:rsid w:val="00C9056F"/>
    <w:rsid w:val="00C9086E"/>
    <w:rsid w:val="00C90C65"/>
    <w:rsid w:val="00C919C4"/>
    <w:rsid w:val="00C91D2B"/>
    <w:rsid w:val="00C92CF7"/>
    <w:rsid w:val="00C93194"/>
    <w:rsid w:val="00C93782"/>
    <w:rsid w:val="00C94A6F"/>
    <w:rsid w:val="00C94DC1"/>
    <w:rsid w:val="00C960E5"/>
    <w:rsid w:val="00C9612A"/>
    <w:rsid w:val="00C96A35"/>
    <w:rsid w:val="00C96A94"/>
    <w:rsid w:val="00C97428"/>
    <w:rsid w:val="00C97EEF"/>
    <w:rsid w:val="00CA065F"/>
    <w:rsid w:val="00CA1CFE"/>
    <w:rsid w:val="00CA1D1A"/>
    <w:rsid w:val="00CA1F84"/>
    <w:rsid w:val="00CA20AD"/>
    <w:rsid w:val="00CA4C2E"/>
    <w:rsid w:val="00CA4F16"/>
    <w:rsid w:val="00CA55F7"/>
    <w:rsid w:val="00CA60BE"/>
    <w:rsid w:val="00CA62A3"/>
    <w:rsid w:val="00CA77D6"/>
    <w:rsid w:val="00CB3097"/>
    <w:rsid w:val="00CB412A"/>
    <w:rsid w:val="00CB4F9B"/>
    <w:rsid w:val="00CB51DF"/>
    <w:rsid w:val="00CB6421"/>
    <w:rsid w:val="00CB6E27"/>
    <w:rsid w:val="00CC0E43"/>
    <w:rsid w:val="00CC1A51"/>
    <w:rsid w:val="00CC287A"/>
    <w:rsid w:val="00CC3A89"/>
    <w:rsid w:val="00CC4CEC"/>
    <w:rsid w:val="00CC7071"/>
    <w:rsid w:val="00CC7681"/>
    <w:rsid w:val="00CD064A"/>
    <w:rsid w:val="00CD12F2"/>
    <w:rsid w:val="00CD1ADC"/>
    <w:rsid w:val="00CD21F8"/>
    <w:rsid w:val="00CD286E"/>
    <w:rsid w:val="00CD2AEC"/>
    <w:rsid w:val="00CD7864"/>
    <w:rsid w:val="00CE0989"/>
    <w:rsid w:val="00CE16C8"/>
    <w:rsid w:val="00CE2996"/>
    <w:rsid w:val="00CE2DF9"/>
    <w:rsid w:val="00CE399E"/>
    <w:rsid w:val="00CE518F"/>
    <w:rsid w:val="00CE5592"/>
    <w:rsid w:val="00CE6443"/>
    <w:rsid w:val="00CF0304"/>
    <w:rsid w:val="00CF0981"/>
    <w:rsid w:val="00CF0F98"/>
    <w:rsid w:val="00CF44C0"/>
    <w:rsid w:val="00CF5135"/>
    <w:rsid w:val="00CF5295"/>
    <w:rsid w:val="00D0009A"/>
    <w:rsid w:val="00D0165F"/>
    <w:rsid w:val="00D026E5"/>
    <w:rsid w:val="00D045CE"/>
    <w:rsid w:val="00D05887"/>
    <w:rsid w:val="00D07500"/>
    <w:rsid w:val="00D10630"/>
    <w:rsid w:val="00D11426"/>
    <w:rsid w:val="00D117DC"/>
    <w:rsid w:val="00D164CA"/>
    <w:rsid w:val="00D17152"/>
    <w:rsid w:val="00D2043B"/>
    <w:rsid w:val="00D23DB0"/>
    <w:rsid w:val="00D257B7"/>
    <w:rsid w:val="00D2583D"/>
    <w:rsid w:val="00D258B1"/>
    <w:rsid w:val="00D273B4"/>
    <w:rsid w:val="00D32FA3"/>
    <w:rsid w:val="00D34CA3"/>
    <w:rsid w:val="00D350D6"/>
    <w:rsid w:val="00D359F3"/>
    <w:rsid w:val="00D36580"/>
    <w:rsid w:val="00D36665"/>
    <w:rsid w:val="00D371DD"/>
    <w:rsid w:val="00D37406"/>
    <w:rsid w:val="00D375B0"/>
    <w:rsid w:val="00D406F8"/>
    <w:rsid w:val="00D41D9A"/>
    <w:rsid w:val="00D42065"/>
    <w:rsid w:val="00D42219"/>
    <w:rsid w:val="00D425E1"/>
    <w:rsid w:val="00D427DF"/>
    <w:rsid w:val="00D42846"/>
    <w:rsid w:val="00D42B18"/>
    <w:rsid w:val="00D4345B"/>
    <w:rsid w:val="00D4401C"/>
    <w:rsid w:val="00D44541"/>
    <w:rsid w:val="00D44E3A"/>
    <w:rsid w:val="00D45720"/>
    <w:rsid w:val="00D4616F"/>
    <w:rsid w:val="00D46349"/>
    <w:rsid w:val="00D4657B"/>
    <w:rsid w:val="00D469E8"/>
    <w:rsid w:val="00D46F3C"/>
    <w:rsid w:val="00D473B9"/>
    <w:rsid w:val="00D50C31"/>
    <w:rsid w:val="00D51947"/>
    <w:rsid w:val="00D537F6"/>
    <w:rsid w:val="00D54E2B"/>
    <w:rsid w:val="00D54FEB"/>
    <w:rsid w:val="00D5718A"/>
    <w:rsid w:val="00D57A99"/>
    <w:rsid w:val="00D6105C"/>
    <w:rsid w:val="00D6236F"/>
    <w:rsid w:val="00D627C9"/>
    <w:rsid w:val="00D64E66"/>
    <w:rsid w:val="00D6544D"/>
    <w:rsid w:val="00D655DF"/>
    <w:rsid w:val="00D65FB3"/>
    <w:rsid w:val="00D6649A"/>
    <w:rsid w:val="00D667C4"/>
    <w:rsid w:val="00D67174"/>
    <w:rsid w:val="00D67B79"/>
    <w:rsid w:val="00D712FE"/>
    <w:rsid w:val="00D7160F"/>
    <w:rsid w:val="00D71EAE"/>
    <w:rsid w:val="00D721C7"/>
    <w:rsid w:val="00D7228F"/>
    <w:rsid w:val="00D72CB7"/>
    <w:rsid w:val="00D75853"/>
    <w:rsid w:val="00D76578"/>
    <w:rsid w:val="00D77AF7"/>
    <w:rsid w:val="00D77CBF"/>
    <w:rsid w:val="00D801AE"/>
    <w:rsid w:val="00D81193"/>
    <w:rsid w:val="00D81854"/>
    <w:rsid w:val="00D81ACF"/>
    <w:rsid w:val="00D82575"/>
    <w:rsid w:val="00D82D4E"/>
    <w:rsid w:val="00D83AA4"/>
    <w:rsid w:val="00D84028"/>
    <w:rsid w:val="00D85032"/>
    <w:rsid w:val="00D85846"/>
    <w:rsid w:val="00D90B92"/>
    <w:rsid w:val="00D915AD"/>
    <w:rsid w:val="00D94AE2"/>
    <w:rsid w:val="00D965D9"/>
    <w:rsid w:val="00D9735C"/>
    <w:rsid w:val="00D974B8"/>
    <w:rsid w:val="00DA02E1"/>
    <w:rsid w:val="00DA1C9F"/>
    <w:rsid w:val="00DA4840"/>
    <w:rsid w:val="00DA566F"/>
    <w:rsid w:val="00DA58A3"/>
    <w:rsid w:val="00DA6147"/>
    <w:rsid w:val="00DA641A"/>
    <w:rsid w:val="00DA6674"/>
    <w:rsid w:val="00DA6946"/>
    <w:rsid w:val="00DA76E9"/>
    <w:rsid w:val="00DA7FC2"/>
    <w:rsid w:val="00DB0016"/>
    <w:rsid w:val="00DB1F8F"/>
    <w:rsid w:val="00DB20E9"/>
    <w:rsid w:val="00DB2717"/>
    <w:rsid w:val="00DB2AB7"/>
    <w:rsid w:val="00DB3DB0"/>
    <w:rsid w:val="00DB40D9"/>
    <w:rsid w:val="00DB4645"/>
    <w:rsid w:val="00DB663D"/>
    <w:rsid w:val="00DB708D"/>
    <w:rsid w:val="00DC076F"/>
    <w:rsid w:val="00DC1244"/>
    <w:rsid w:val="00DC156D"/>
    <w:rsid w:val="00DC1A27"/>
    <w:rsid w:val="00DC3D78"/>
    <w:rsid w:val="00DC3FB7"/>
    <w:rsid w:val="00DC4EF4"/>
    <w:rsid w:val="00DC60E2"/>
    <w:rsid w:val="00DC66FD"/>
    <w:rsid w:val="00DD1C81"/>
    <w:rsid w:val="00DD5340"/>
    <w:rsid w:val="00DD6C9D"/>
    <w:rsid w:val="00DD7F45"/>
    <w:rsid w:val="00DD7F5E"/>
    <w:rsid w:val="00DE0433"/>
    <w:rsid w:val="00DE0798"/>
    <w:rsid w:val="00DE1886"/>
    <w:rsid w:val="00DE1B6E"/>
    <w:rsid w:val="00DE1CA9"/>
    <w:rsid w:val="00DE22E6"/>
    <w:rsid w:val="00DE42B2"/>
    <w:rsid w:val="00DE4325"/>
    <w:rsid w:val="00DE5069"/>
    <w:rsid w:val="00DE5405"/>
    <w:rsid w:val="00DE6721"/>
    <w:rsid w:val="00DE7D95"/>
    <w:rsid w:val="00DF0100"/>
    <w:rsid w:val="00DF0149"/>
    <w:rsid w:val="00DF0779"/>
    <w:rsid w:val="00DF08EC"/>
    <w:rsid w:val="00DF252E"/>
    <w:rsid w:val="00DF5631"/>
    <w:rsid w:val="00DF65F5"/>
    <w:rsid w:val="00DF66A8"/>
    <w:rsid w:val="00DF6E85"/>
    <w:rsid w:val="00DF7EBF"/>
    <w:rsid w:val="00E031E2"/>
    <w:rsid w:val="00E051DC"/>
    <w:rsid w:val="00E06DA1"/>
    <w:rsid w:val="00E07756"/>
    <w:rsid w:val="00E12169"/>
    <w:rsid w:val="00E13869"/>
    <w:rsid w:val="00E13D6E"/>
    <w:rsid w:val="00E14E1B"/>
    <w:rsid w:val="00E16131"/>
    <w:rsid w:val="00E1676B"/>
    <w:rsid w:val="00E16D3F"/>
    <w:rsid w:val="00E16E58"/>
    <w:rsid w:val="00E1708F"/>
    <w:rsid w:val="00E215B9"/>
    <w:rsid w:val="00E21EC0"/>
    <w:rsid w:val="00E225EE"/>
    <w:rsid w:val="00E22826"/>
    <w:rsid w:val="00E22FCC"/>
    <w:rsid w:val="00E23261"/>
    <w:rsid w:val="00E23263"/>
    <w:rsid w:val="00E233BF"/>
    <w:rsid w:val="00E239A1"/>
    <w:rsid w:val="00E23D0F"/>
    <w:rsid w:val="00E2457E"/>
    <w:rsid w:val="00E24798"/>
    <w:rsid w:val="00E25FC1"/>
    <w:rsid w:val="00E26D1A"/>
    <w:rsid w:val="00E270FB"/>
    <w:rsid w:val="00E276DF"/>
    <w:rsid w:val="00E30001"/>
    <w:rsid w:val="00E3246B"/>
    <w:rsid w:val="00E3374B"/>
    <w:rsid w:val="00E33DCB"/>
    <w:rsid w:val="00E346BE"/>
    <w:rsid w:val="00E34913"/>
    <w:rsid w:val="00E35BCD"/>
    <w:rsid w:val="00E365C3"/>
    <w:rsid w:val="00E3743D"/>
    <w:rsid w:val="00E40583"/>
    <w:rsid w:val="00E41E1A"/>
    <w:rsid w:val="00E42BAE"/>
    <w:rsid w:val="00E43BBB"/>
    <w:rsid w:val="00E459AB"/>
    <w:rsid w:val="00E474C0"/>
    <w:rsid w:val="00E50181"/>
    <w:rsid w:val="00E505CB"/>
    <w:rsid w:val="00E52C93"/>
    <w:rsid w:val="00E53851"/>
    <w:rsid w:val="00E543EE"/>
    <w:rsid w:val="00E57D82"/>
    <w:rsid w:val="00E60ECB"/>
    <w:rsid w:val="00E612BB"/>
    <w:rsid w:val="00E61348"/>
    <w:rsid w:val="00E622D8"/>
    <w:rsid w:val="00E62EDD"/>
    <w:rsid w:val="00E6344B"/>
    <w:rsid w:val="00E6405B"/>
    <w:rsid w:val="00E658DD"/>
    <w:rsid w:val="00E66D0D"/>
    <w:rsid w:val="00E67B4C"/>
    <w:rsid w:val="00E67D0B"/>
    <w:rsid w:val="00E67D8B"/>
    <w:rsid w:val="00E67F29"/>
    <w:rsid w:val="00E70369"/>
    <w:rsid w:val="00E70CA3"/>
    <w:rsid w:val="00E71337"/>
    <w:rsid w:val="00E714A2"/>
    <w:rsid w:val="00E72761"/>
    <w:rsid w:val="00E72B6C"/>
    <w:rsid w:val="00E74C04"/>
    <w:rsid w:val="00E75134"/>
    <w:rsid w:val="00E75C10"/>
    <w:rsid w:val="00E76807"/>
    <w:rsid w:val="00E76D2B"/>
    <w:rsid w:val="00E773AC"/>
    <w:rsid w:val="00E77599"/>
    <w:rsid w:val="00E81AAF"/>
    <w:rsid w:val="00E81B26"/>
    <w:rsid w:val="00E81C0A"/>
    <w:rsid w:val="00E827F3"/>
    <w:rsid w:val="00E84F78"/>
    <w:rsid w:val="00E853DA"/>
    <w:rsid w:val="00E86D0F"/>
    <w:rsid w:val="00E90B19"/>
    <w:rsid w:val="00E91DED"/>
    <w:rsid w:val="00E92497"/>
    <w:rsid w:val="00E93633"/>
    <w:rsid w:val="00E94EAC"/>
    <w:rsid w:val="00E95316"/>
    <w:rsid w:val="00E97A03"/>
    <w:rsid w:val="00EA1909"/>
    <w:rsid w:val="00EA2D04"/>
    <w:rsid w:val="00EA3B89"/>
    <w:rsid w:val="00EA47FE"/>
    <w:rsid w:val="00EA48AE"/>
    <w:rsid w:val="00EA4C47"/>
    <w:rsid w:val="00EA5682"/>
    <w:rsid w:val="00EA6A11"/>
    <w:rsid w:val="00EA6E5C"/>
    <w:rsid w:val="00EA7CDC"/>
    <w:rsid w:val="00EB13DC"/>
    <w:rsid w:val="00EB166D"/>
    <w:rsid w:val="00EB24EF"/>
    <w:rsid w:val="00EB260C"/>
    <w:rsid w:val="00EB2C5A"/>
    <w:rsid w:val="00EB3155"/>
    <w:rsid w:val="00EB400E"/>
    <w:rsid w:val="00EB70DD"/>
    <w:rsid w:val="00EB727D"/>
    <w:rsid w:val="00EB7350"/>
    <w:rsid w:val="00EB75EA"/>
    <w:rsid w:val="00EB768A"/>
    <w:rsid w:val="00EB7D14"/>
    <w:rsid w:val="00EB7FA5"/>
    <w:rsid w:val="00EC1CE2"/>
    <w:rsid w:val="00EC2781"/>
    <w:rsid w:val="00EC3887"/>
    <w:rsid w:val="00EC4408"/>
    <w:rsid w:val="00EC5F6F"/>
    <w:rsid w:val="00EC6E6A"/>
    <w:rsid w:val="00EC78DC"/>
    <w:rsid w:val="00ED0F02"/>
    <w:rsid w:val="00ED0F4C"/>
    <w:rsid w:val="00ED16EA"/>
    <w:rsid w:val="00ED2BC1"/>
    <w:rsid w:val="00ED3208"/>
    <w:rsid w:val="00ED3E98"/>
    <w:rsid w:val="00ED40A5"/>
    <w:rsid w:val="00ED66C6"/>
    <w:rsid w:val="00ED6AFB"/>
    <w:rsid w:val="00EE0087"/>
    <w:rsid w:val="00EE06EA"/>
    <w:rsid w:val="00EE0BA8"/>
    <w:rsid w:val="00EE13A9"/>
    <w:rsid w:val="00EE1502"/>
    <w:rsid w:val="00EE195B"/>
    <w:rsid w:val="00EE2CAE"/>
    <w:rsid w:val="00EE3421"/>
    <w:rsid w:val="00EE3DCE"/>
    <w:rsid w:val="00EE4B50"/>
    <w:rsid w:val="00EE72D7"/>
    <w:rsid w:val="00EE7521"/>
    <w:rsid w:val="00EF04C0"/>
    <w:rsid w:val="00EF07A1"/>
    <w:rsid w:val="00EF0BEC"/>
    <w:rsid w:val="00EF0CC5"/>
    <w:rsid w:val="00EF24F5"/>
    <w:rsid w:val="00EF30EC"/>
    <w:rsid w:val="00EF379D"/>
    <w:rsid w:val="00EF4DC9"/>
    <w:rsid w:val="00EF5507"/>
    <w:rsid w:val="00EF5F3B"/>
    <w:rsid w:val="00EF604B"/>
    <w:rsid w:val="00EF61EE"/>
    <w:rsid w:val="00F004C8"/>
    <w:rsid w:val="00F00827"/>
    <w:rsid w:val="00F00B16"/>
    <w:rsid w:val="00F0152B"/>
    <w:rsid w:val="00F01CEF"/>
    <w:rsid w:val="00F04781"/>
    <w:rsid w:val="00F05DC4"/>
    <w:rsid w:val="00F064BC"/>
    <w:rsid w:val="00F067CF"/>
    <w:rsid w:val="00F06D87"/>
    <w:rsid w:val="00F0784D"/>
    <w:rsid w:val="00F10336"/>
    <w:rsid w:val="00F11667"/>
    <w:rsid w:val="00F12238"/>
    <w:rsid w:val="00F12905"/>
    <w:rsid w:val="00F13469"/>
    <w:rsid w:val="00F136CF"/>
    <w:rsid w:val="00F13AE9"/>
    <w:rsid w:val="00F13FD9"/>
    <w:rsid w:val="00F142E9"/>
    <w:rsid w:val="00F14981"/>
    <w:rsid w:val="00F15B71"/>
    <w:rsid w:val="00F16E6C"/>
    <w:rsid w:val="00F1701B"/>
    <w:rsid w:val="00F1712E"/>
    <w:rsid w:val="00F20790"/>
    <w:rsid w:val="00F208A5"/>
    <w:rsid w:val="00F22D72"/>
    <w:rsid w:val="00F23693"/>
    <w:rsid w:val="00F25ACB"/>
    <w:rsid w:val="00F25CAE"/>
    <w:rsid w:val="00F25F0E"/>
    <w:rsid w:val="00F2763B"/>
    <w:rsid w:val="00F30408"/>
    <w:rsid w:val="00F30DF8"/>
    <w:rsid w:val="00F324A7"/>
    <w:rsid w:val="00F34FF4"/>
    <w:rsid w:val="00F354E7"/>
    <w:rsid w:val="00F35F1B"/>
    <w:rsid w:val="00F36324"/>
    <w:rsid w:val="00F37C25"/>
    <w:rsid w:val="00F40995"/>
    <w:rsid w:val="00F4218E"/>
    <w:rsid w:val="00F42525"/>
    <w:rsid w:val="00F44097"/>
    <w:rsid w:val="00F46E71"/>
    <w:rsid w:val="00F5083F"/>
    <w:rsid w:val="00F50C5F"/>
    <w:rsid w:val="00F5127F"/>
    <w:rsid w:val="00F516AC"/>
    <w:rsid w:val="00F51B2D"/>
    <w:rsid w:val="00F534C5"/>
    <w:rsid w:val="00F54B06"/>
    <w:rsid w:val="00F54F94"/>
    <w:rsid w:val="00F55A43"/>
    <w:rsid w:val="00F56FA3"/>
    <w:rsid w:val="00F57CD1"/>
    <w:rsid w:val="00F61024"/>
    <w:rsid w:val="00F628BA"/>
    <w:rsid w:val="00F635A3"/>
    <w:rsid w:val="00F64C8A"/>
    <w:rsid w:val="00F653B6"/>
    <w:rsid w:val="00F65BAC"/>
    <w:rsid w:val="00F663A6"/>
    <w:rsid w:val="00F66DFC"/>
    <w:rsid w:val="00F67D74"/>
    <w:rsid w:val="00F72065"/>
    <w:rsid w:val="00F7280B"/>
    <w:rsid w:val="00F73198"/>
    <w:rsid w:val="00F73F70"/>
    <w:rsid w:val="00F7624D"/>
    <w:rsid w:val="00F76708"/>
    <w:rsid w:val="00F77058"/>
    <w:rsid w:val="00F77460"/>
    <w:rsid w:val="00F8030A"/>
    <w:rsid w:val="00F804D4"/>
    <w:rsid w:val="00F80892"/>
    <w:rsid w:val="00F80B72"/>
    <w:rsid w:val="00F832AD"/>
    <w:rsid w:val="00F8359C"/>
    <w:rsid w:val="00F83AD1"/>
    <w:rsid w:val="00F83D97"/>
    <w:rsid w:val="00F83DA5"/>
    <w:rsid w:val="00F84430"/>
    <w:rsid w:val="00F84F5B"/>
    <w:rsid w:val="00F86C74"/>
    <w:rsid w:val="00F87AA0"/>
    <w:rsid w:val="00F87BC6"/>
    <w:rsid w:val="00F90336"/>
    <w:rsid w:val="00F91D05"/>
    <w:rsid w:val="00F92F1D"/>
    <w:rsid w:val="00F939BF"/>
    <w:rsid w:val="00F94F3D"/>
    <w:rsid w:val="00F94F84"/>
    <w:rsid w:val="00F956A3"/>
    <w:rsid w:val="00F96463"/>
    <w:rsid w:val="00FA05F2"/>
    <w:rsid w:val="00FA0C27"/>
    <w:rsid w:val="00FA1065"/>
    <w:rsid w:val="00FA1CCA"/>
    <w:rsid w:val="00FA24AD"/>
    <w:rsid w:val="00FA290F"/>
    <w:rsid w:val="00FA2BCB"/>
    <w:rsid w:val="00FA3443"/>
    <w:rsid w:val="00FA3BDF"/>
    <w:rsid w:val="00FA4B73"/>
    <w:rsid w:val="00FA5A26"/>
    <w:rsid w:val="00FA5B7E"/>
    <w:rsid w:val="00FA5EB8"/>
    <w:rsid w:val="00FA7452"/>
    <w:rsid w:val="00FB0A59"/>
    <w:rsid w:val="00FB0C78"/>
    <w:rsid w:val="00FB0FC9"/>
    <w:rsid w:val="00FB12D9"/>
    <w:rsid w:val="00FB22A3"/>
    <w:rsid w:val="00FB2775"/>
    <w:rsid w:val="00FB3586"/>
    <w:rsid w:val="00FB35F9"/>
    <w:rsid w:val="00FB3B72"/>
    <w:rsid w:val="00FB4C79"/>
    <w:rsid w:val="00FB5D5B"/>
    <w:rsid w:val="00FB5DD7"/>
    <w:rsid w:val="00FB60D6"/>
    <w:rsid w:val="00FC06E0"/>
    <w:rsid w:val="00FC0D01"/>
    <w:rsid w:val="00FC260F"/>
    <w:rsid w:val="00FC2A8F"/>
    <w:rsid w:val="00FC370C"/>
    <w:rsid w:val="00FC37CF"/>
    <w:rsid w:val="00FC3F3C"/>
    <w:rsid w:val="00FC4252"/>
    <w:rsid w:val="00FC483B"/>
    <w:rsid w:val="00FC531D"/>
    <w:rsid w:val="00FC5F29"/>
    <w:rsid w:val="00FC6626"/>
    <w:rsid w:val="00FC6C54"/>
    <w:rsid w:val="00FD03E8"/>
    <w:rsid w:val="00FD03F0"/>
    <w:rsid w:val="00FD200E"/>
    <w:rsid w:val="00FD20F9"/>
    <w:rsid w:val="00FD2165"/>
    <w:rsid w:val="00FD21A2"/>
    <w:rsid w:val="00FD2EE0"/>
    <w:rsid w:val="00FD3B88"/>
    <w:rsid w:val="00FD4427"/>
    <w:rsid w:val="00FD60C9"/>
    <w:rsid w:val="00FD6385"/>
    <w:rsid w:val="00FD7901"/>
    <w:rsid w:val="00FD7BC1"/>
    <w:rsid w:val="00FD7BCC"/>
    <w:rsid w:val="00FE0309"/>
    <w:rsid w:val="00FE3170"/>
    <w:rsid w:val="00FE387A"/>
    <w:rsid w:val="00FE3B26"/>
    <w:rsid w:val="00FE3B46"/>
    <w:rsid w:val="00FE3CA2"/>
    <w:rsid w:val="00FE42C3"/>
    <w:rsid w:val="00FE50BC"/>
    <w:rsid w:val="00FE528A"/>
    <w:rsid w:val="00FE5C34"/>
    <w:rsid w:val="00FE60BB"/>
    <w:rsid w:val="00FE66EA"/>
    <w:rsid w:val="00FE7686"/>
    <w:rsid w:val="00FF05DC"/>
    <w:rsid w:val="00FF13DA"/>
    <w:rsid w:val="00FF14ED"/>
    <w:rsid w:val="00FF1F94"/>
    <w:rsid w:val="00FF201D"/>
    <w:rsid w:val="00FF240E"/>
    <w:rsid w:val="00FF2827"/>
    <w:rsid w:val="00FF2B12"/>
    <w:rsid w:val="00FF3658"/>
    <w:rsid w:val="00FF3879"/>
    <w:rsid w:val="00FF3964"/>
    <w:rsid w:val="00FF4229"/>
    <w:rsid w:val="00FF59D7"/>
    <w:rsid w:val="00FF681C"/>
    <w:rsid w:val="00FF71C5"/>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29" strokecolor="none [3213]">
      <v:stroke color="none [3213]" weight="1pt"/>
      <o:colormru v:ext="edit" colors="#95a9c9,#908474,#ecf0f6,#369,#ccecff,#cff,#e3f0f9,#d9e9f7"/>
    </o:shapedefaults>
    <o:shapelayout v:ext="edit">
      <o:idmap v:ext="edit" data="1"/>
    </o:shapelayout>
  </w:shapeDefaults>
  <w:decimalSymbol w:val="."/>
  <w:listSeparator w:val=","/>
  <w14:docId w14:val="6AFC49D5"/>
  <w15:docId w15:val="{0940CA79-1206-4777-8E54-F99DCDE2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35E0"/>
    <w:pPr>
      <w:spacing w:after="180" w:line="276" w:lineRule="auto"/>
    </w:pPr>
    <w:rPr>
      <w:rFonts w:ascii="Arial" w:eastAsiaTheme="minorHAnsi" w:hAnsi="Arial" w:cstheme="minorBidi"/>
      <w:sz w:val="18"/>
      <w:szCs w:val="22"/>
    </w:rPr>
  </w:style>
  <w:style w:type="paragraph" w:styleId="Heading1">
    <w:name w:val="heading 1"/>
    <w:basedOn w:val="Normal"/>
    <w:next w:val="BodyText"/>
    <w:link w:val="Heading1Char"/>
    <w:uiPriority w:val="9"/>
    <w:qFormat/>
    <w:rsid w:val="003C35E0"/>
    <w:pPr>
      <w:numPr>
        <w:numId w:val="3"/>
      </w:numPr>
      <w:spacing w:after="240"/>
      <w:outlineLvl w:val="0"/>
    </w:pPr>
    <w:rPr>
      <w:rFonts w:eastAsia="Times New Roman" w:cs="Arial"/>
      <w:bCs/>
      <w:color w:val="6FACDE"/>
      <w:sz w:val="36"/>
      <w:szCs w:val="32"/>
    </w:rPr>
  </w:style>
  <w:style w:type="paragraph" w:styleId="Heading2">
    <w:name w:val="heading 2"/>
    <w:basedOn w:val="Normal"/>
    <w:next w:val="BodyText"/>
    <w:link w:val="Heading2Char"/>
    <w:uiPriority w:val="9"/>
    <w:qFormat/>
    <w:rsid w:val="00D258B1"/>
    <w:pPr>
      <w:keepNext/>
      <w:numPr>
        <w:ilvl w:val="1"/>
        <w:numId w:val="3"/>
      </w:numPr>
      <w:spacing w:after="120"/>
      <w:outlineLvl w:val="1"/>
    </w:pPr>
    <w:rPr>
      <w:rFonts w:asciiTheme="minorHAnsi" w:eastAsia="Times New Roman" w:hAnsiTheme="minorHAnsi" w:cs="Arial"/>
      <w:b/>
      <w:bCs/>
      <w:iCs/>
      <w:color w:val="00263E" w:themeColor="text2"/>
      <w:sz w:val="22"/>
      <w:szCs w:val="28"/>
    </w:rPr>
  </w:style>
  <w:style w:type="paragraph" w:styleId="Heading3">
    <w:name w:val="heading 3"/>
    <w:basedOn w:val="Normal"/>
    <w:next w:val="Normal"/>
    <w:link w:val="Heading3Char"/>
    <w:uiPriority w:val="9"/>
    <w:qFormat/>
    <w:rsid w:val="003C35E0"/>
    <w:pPr>
      <w:numPr>
        <w:ilvl w:val="2"/>
        <w:numId w:val="3"/>
      </w:numPr>
      <w:spacing w:after="360"/>
      <w:outlineLvl w:val="2"/>
    </w:pPr>
    <w:rPr>
      <w:rFonts w:eastAsia="Times New Roman" w:cs="Arial"/>
      <w:b/>
      <w:bCs/>
      <w:color w:val="336699"/>
      <w:sz w:val="36"/>
      <w:szCs w:val="26"/>
    </w:rPr>
  </w:style>
  <w:style w:type="paragraph" w:styleId="Heading4">
    <w:name w:val="heading 4"/>
    <w:basedOn w:val="Normal"/>
    <w:next w:val="BodyText"/>
    <w:link w:val="Heading4Char"/>
    <w:rsid w:val="003C35E0"/>
    <w:pPr>
      <w:numPr>
        <w:ilvl w:val="3"/>
        <w:numId w:val="3"/>
      </w:numPr>
      <w:spacing w:after="360"/>
      <w:outlineLvl w:val="3"/>
    </w:pPr>
    <w:rPr>
      <w:rFonts w:eastAsia="Times New Roman" w:cs="Arial"/>
      <w:b/>
      <w:bCs/>
      <w:color w:val="336699"/>
      <w:sz w:val="36"/>
      <w:szCs w:val="28"/>
    </w:rPr>
  </w:style>
  <w:style w:type="paragraph" w:styleId="Heading5">
    <w:name w:val="heading 5"/>
    <w:aliases w:val="Heading"/>
    <w:basedOn w:val="Normal"/>
    <w:next w:val="BodyText"/>
    <w:link w:val="Heading5Char"/>
    <w:qFormat/>
    <w:rsid w:val="003C35E0"/>
    <w:pPr>
      <w:spacing w:after="360"/>
      <w:ind w:right="155"/>
      <w:outlineLvl w:val="4"/>
    </w:pPr>
    <w:rPr>
      <w:rFonts w:eastAsia="Times New Roman" w:cs="Arial"/>
      <w:b/>
      <w:bCs/>
      <w:iCs/>
      <w:color w:val="34657F"/>
      <w:sz w:val="36"/>
      <w:szCs w:val="36"/>
    </w:rPr>
  </w:style>
  <w:style w:type="paragraph" w:styleId="Heading6">
    <w:name w:val="heading 6"/>
    <w:basedOn w:val="Normal"/>
    <w:next w:val="Normal"/>
    <w:link w:val="Heading6Char"/>
    <w:unhideWhenUsed/>
    <w:qFormat/>
    <w:rsid w:val="002B376D"/>
    <w:pPr>
      <w:keepNext/>
      <w:keepLines/>
      <w:numPr>
        <w:ilvl w:val="5"/>
        <w:numId w:val="3"/>
      </w:numPr>
      <w:spacing w:before="40" w:after="0"/>
      <w:outlineLvl w:val="5"/>
    </w:pPr>
    <w:rPr>
      <w:rFonts w:asciiTheme="majorHAnsi" w:eastAsiaTheme="majorEastAsia" w:hAnsiTheme="majorHAnsi" w:cstheme="majorBidi"/>
      <w:color w:val="1F5390" w:themeColor="accent1" w:themeShade="7F"/>
    </w:rPr>
  </w:style>
  <w:style w:type="paragraph" w:styleId="Heading7">
    <w:name w:val="heading 7"/>
    <w:basedOn w:val="Heading1"/>
    <w:next w:val="Normal"/>
    <w:link w:val="Heading7Char"/>
    <w:unhideWhenUsed/>
    <w:qFormat/>
    <w:rsid w:val="003C35E0"/>
    <w:pPr>
      <w:numPr>
        <w:ilvl w:val="6"/>
      </w:numPr>
      <w:outlineLvl w:val="6"/>
    </w:pPr>
  </w:style>
  <w:style w:type="paragraph" w:styleId="Heading8">
    <w:name w:val="heading 8"/>
    <w:basedOn w:val="Normal"/>
    <w:next w:val="Normal"/>
    <w:link w:val="Heading8Char"/>
    <w:unhideWhenUsed/>
    <w:qFormat/>
    <w:rsid w:val="002B376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2B376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3C35E0"/>
    <w:rPr>
      <w:rFonts w:eastAsia="Times New Roman" w:cs="Arial"/>
    </w:rPr>
  </w:style>
  <w:style w:type="character" w:customStyle="1" w:styleId="BodyTextChar">
    <w:name w:val="Body Text Char"/>
    <w:basedOn w:val="DefaultParagraphFont"/>
    <w:link w:val="BodyText"/>
    <w:uiPriority w:val="99"/>
    <w:rsid w:val="003C35E0"/>
    <w:rPr>
      <w:rFonts w:ascii="Arial" w:hAnsi="Arial" w:cs="Arial"/>
      <w:sz w:val="18"/>
      <w:szCs w:val="22"/>
    </w:rPr>
  </w:style>
  <w:style w:type="character" w:customStyle="1" w:styleId="Heading1Char">
    <w:name w:val="Heading 1 Char"/>
    <w:basedOn w:val="DefaultParagraphFont"/>
    <w:link w:val="Heading1"/>
    <w:uiPriority w:val="9"/>
    <w:rsid w:val="003C35E0"/>
    <w:rPr>
      <w:rFonts w:ascii="Arial" w:hAnsi="Arial" w:cs="Arial"/>
      <w:bCs/>
      <w:color w:val="6FACDE"/>
      <w:sz w:val="36"/>
      <w:szCs w:val="32"/>
    </w:rPr>
  </w:style>
  <w:style w:type="paragraph" w:customStyle="1" w:styleId="BlueBullet">
    <w:name w:val="Blue Bullet"/>
    <w:basedOn w:val="BlackBullet"/>
    <w:link w:val="BlueBulletChar"/>
    <w:qFormat/>
    <w:rsid w:val="003C35E0"/>
    <w:rPr>
      <w:rFonts w:cs="Times New Roman"/>
    </w:rPr>
  </w:style>
  <w:style w:type="character" w:customStyle="1" w:styleId="BlueBulletChar">
    <w:name w:val="Blue Bullet Char"/>
    <w:basedOn w:val="DefaultParagraphFont"/>
    <w:link w:val="BlueBullet"/>
    <w:rsid w:val="00F7280B"/>
    <w:rPr>
      <w:rFonts w:ascii="Arial" w:hAnsi="Arial"/>
      <w:sz w:val="18"/>
      <w:szCs w:val="24"/>
    </w:rPr>
  </w:style>
  <w:style w:type="paragraph" w:customStyle="1" w:styleId="icontable">
    <w:name w:val="icon table"/>
    <w:basedOn w:val="Table"/>
    <w:rsid w:val="004A026B"/>
    <w:pPr>
      <w:spacing w:before="0" w:after="0"/>
    </w:pPr>
    <w:rPr>
      <w:szCs w:val="20"/>
    </w:rPr>
  </w:style>
  <w:style w:type="paragraph" w:customStyle="1" w:styleId="Table">
    <w:name w:val="Table"/>
    <w:basedOn w:val="Normal"/>
    <w:link w:val="TableChar"/>
    <w:qFormat/>
    <w:rsid w:val="003C35E0"/>
    <w:pPr>
      <w:spacing w:before="20" w:after="20"/>
    </w:pPr>
    <w:rPr>
      <w:rFonts w:eastAsia="Times New Roman" w:cs="Arial"/>
    </w:rPr>
  </w:style>
  <w:style w:type="paragraph" w:styleId="Header">
    <w:name w:val="header"/>
    <w:aliases w:val="PRHeader"/>
    <w:basedOn w:val="Normal"/>
    <w:link w:val="HeaderChar"/>
    <w:uiPriority w:val="99"/>
    <w:rsid w:val="003C35E0"/>
    <w:pPr>
      <w:tabs>
        <w:tab w:val="center" w:pos="4320"/>
        <w:tab w:val="right" w:pos="8640"/>
      </w:tabs>
    </w:pPr>
    <w:rPr>
      <w:rFonts w:eastAsia="Times New Roman" w:cs="Arial"/>
      <w:szCs w:val="20"/>
    </w:rPr>
  </w:style>
  <w:style w:type="paragraph" w:styleId="Footer">
    <w:name w:val="footer"/>
    <w:basedOn w:val="Normal"/>
    <w:link w:val="FooterChar"/>
    <w:rsid w:val="003C35E0"/>
    <w:pPr>
      <w:tabs>
        <w:tab w:val="center" w:pos="4320"/>
        <w:tab w:val="right" w:pos="8640"/>
      </w:tabs>
    </w:pPr>
    <w:rPr>
      <w:rFonts w:eastAsia="Times New Roman" w:cs="Arial"/>
      <w:szCs w:val="20"/>
    </w:rPr>
  </w:style>
  <w:style w:type="table" w:styleId="TableGrid">
    <w:name w:val="Table Grid"/>
    <w:basedOn w:val="TableNormal"/>
    <w:uiPriority w:val="39"/>
    <w:rsid w:val="003C35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A026B"/>
    <w:rPr>
      <w:color w:val="0000FF"/>
      <w:u w:val="single"/>
    </w:rPr>
  </w:style>
  <w:style w:type="character" w:styleId="PageNumber">
    <w:name w:val="page number"/>
    <w:basedOn w:val="DefaultParagraphFont"/>
    <w:rsid w:val="003C35E0"/>
    <w:rPr>
      <w:rFonts w:ascii="Arial" w:hAnsi="Arial"/>
      <w:sz w:val="20"/>
    </w:rPr>
  </w:style>
  <w:style w:type="character" w:customStyle="1" w:styleId="TableofContentsText">
    <w:name w:val="Table of Contents Text"/>
    <w:basedOn w:val="DefaultParagraphFont"/>
    <w:rsid w:val="005056D9"/>
    <w:rPr>
      <w:rFonts w:ascii="Arial" w:hAnsi="Arial" w:cs="Arial"/>
      <w:sz w:val="22"/>
      <w:szCs w:val="22"/>
    </w:rPr>
  </w:style>
  <w:style w:type="character" w:customStyle="1" w:styleId="FooterClientName">
    <w:name w:val="Footer Client Name"/>
    <w:basedOn w:val="DefaultParagraphFont"/>
    <w:rsid w:val="003C35E0"/>
    <w:rPr>
      <w:rFonts w:ascii="Garamond" w:hAnsi="Garamond"/>
      <w:b/>
      <w:color w:val="999999"/>
      <w:sz w:val="32"/>
      <w:szCs w:val="32"/>
    </w:rPr>
  </w:style>
  <w:style w:type="paragraph" w:styleId="ListNumber">
    <w:name w:val="List Number"/>
    <w:basedOn w:val="Normal"/>
    <w:rsid w:val="004A026B"/>
    <w:pPr>
      <w:numPr>
        <w:numId w:val="1"/>
      </w:numPr>
    </w:pPr>
  </w:style>
  <w:style w:type="paragraph" w:styleId="ListBullet">
    <w:name w:val="List Bullet"/>
    <w:basedOn w:val="Normal"/>
    <w:autoRedefine/>
    <w:rsid w:val="00D46F3C"/>
    <w:pPr>
      <w:ind w:left="1440"/>
    </w:pPr>
  </w:style>
  <w:style w:type="paragraph" w:customStyle="1" w:styleId="Spacer">
    <w:name w:val="Spacer"/>
    <w:basedOn w:val="Normal"/>
    <w:rsid w:val="00FE3B26"/>
    <w:rPr>
      <w:sz w:val="22"/>
    </w:rPr>
  </w:style>
  <w:style w:type="paragraph" w:styleId="BalloonText">
    <w:name w:val="Balloon Text"/>
    <w:basedOn w:val="Normal"/>
    <w:link w:val="BalloonTextChar"/>
    <w:uiPriority w:val="99"/>
    <w:unhideWhenUsed/>
    <w:rsid w:val="003C35E0"/>
    <w:pPr>
      <w:spacing w:after="0" w:line="240" w:lineRule="auto"/>
    </w:pPr>
    <w:rPr>
      <w:rFonts w:ascii="Segoe UI" w:hAnsi="Segoe UI" w:cs="Segoe UI"/>
      <w:szCs w:val="18"/>
    </w:rPr>
  </w:style>
  <w:style w:type="paragraph" w:styleId="TOC1">
    <w:name w:val="toc 1"/>
    <w:basedOn w:val="Normal"/>
    <w:next w:val="Normal"/>
    <w:autoRedefine/>
    <w:uiPriority w:val="39"/>
    <w:qFormat/>
    <w:rsid w:val="00BD004B"/>
    <w:pPr>
      <w:widowControl w:val="0"/>
      <w:tabs>
        <w:tab w:val="left" w:pos="1440"/>
        <w:tab w:val="right" w:leader="dot" w:pos="10802"/>
      </w:tabs>
      <w:spacing w:before="118" w:after="0" w:line="240" w:lineRule="auto"/>
    </w:pPr>
    <w:rPr>
      <w:sz w:val="24"/>
    </w:rPr>
  </w:style>
  <w:style w:type="paragraph" w:customStyle="1" w:styleId="BodyText9pt">
    <w:name w:val="Body Text 9pt"/>
    <w:basedOn w:val="Normal"/>
    <w:rsid w:val="00F064BC"/>
    <w:pPr>
      <w:spacing w:before="120" w:after="120"/>
    </w:pPr>
  </w:style>
  <w:style w:type="paragraph" w:customStyle="1" w:styleId="TNR11">
    <w:name w:val="TNR 11"/>
    <w:basedOn w:val="Normal"/>
    <w:rsid w:val="004A026B"/>
    <w:pPr>
      <w:ind w:left="3067"/>
    </w:pPr>
    <w:rPr>
      <w:sz w:val="22"/>
    </w:rPr>
  </w:style>
  <w:style w:type="paragraph" w:styleId="BodyTextIndent2">
    <w:name w:val="Body Text Indent 2"/>
    <w:basedOn w:val="Normal"/>
    <w:rsid w:val="002137ED"/>
    <w:pPr>
      <w:spacing w:after="120" w:line="480" w:lineRule="auto"/>
      <w:ind w:left="360"/>
    </w:pPr>
  </w:style>
  <w:style w:type="character" w:styleId="FollowedHyperlink">
    <w:name w:val="FollowedHyperlink"/>
    <w:basedOn w:val="DefaultParagraphFont"/>
    <w:uiPriority w:val="99"/>
    <w:rsid w:val="00796B9C"/>
    <w:rPr>
      <w:color w:val="800080"/>
      <w:u w:val="single"/>
    </w:rPr>
  </w:style>
  <w:style w:type="paragraph" w:customStyle="1" w:styleId="BlueBullet2">
    <w:name w:val="Blue Bullet 2"/>
    <w:basedOn w:val="BlueBullet"/>
    <w:rsid w:val="003C35E0"/>
  </w:style>
  <w:style w:type="paragraph" w:customStyle="1" w:styleId="BlueBullet3">
    <w:name w:val="Blue Bullet 3"/>
    <w:basedOn w:val="BlueBullet"/>
    <w:rsid w:val="003C35E0"/>
  </w:style>
  <w:style w:type="paragraph" w:customStyle="1" w:styleId="BlueBullet4">
    <w:name w:val="Blue Bullet 4"/>
    <w:basedOn w:val="BlueBullet"/>
    <w:rsid w:val="003C35E0"/>
  </w:style>
  <w:style w:type="character" w:styleId="FootnoteReference">
    <w:name w:val="footnote reference"/>
    <w:basedOn w:val="DefaultParagraphFont"/>
    <w:uiPriority w:val="99"/>
    <w:semiHidden/>
    <w:rsid w:val="005D1E26"/>
    <w:rPr>
      <w:vertAlign w:val="superscript"/>
    </w:rPr>
  </w:style>
  <w:style w:type="paragraph" w:styleId="TOC2">
    <w:name w:val="toc 2"/>
    <w:basedOn w:val="Normal"/>
    <w:next w:val="Normal"/>
    <w:autoRedefine/>
    <w:uiPriority w:val="39"/>
    <w:qFormat/>
    <w:rsid w:val="00435760"/>
    <w:pPr>
      <w:widowControl w:val="0"/>
      <w:tabs>
        <w:tab w:val="left" w:pos="1724"/>
        <w:tab w:val="right" w:leader="dot" w:pos="10802"/>
      </w:tabs>
      <w:spacing w:before="280" w:after="0" w:line="240" w:lineRule="auto"/>
      <w:ind w:left="720"/>
    </w:pPr>
    <w:rPr>
      <w:sz w:val="20"/>
    </w:rPr>
  </w:style>
  <w:style w:type="paragraph" w:styleId="TOC3">
    <w:name w:val="toc 3"/>
    <w:basedOn w:val="Normal"/>
    <w:next w:val="Normal"/>
    <w:autoRedefine/>
    <w:uiPriority w:val="39"/>
    <w:rsid w:val="00E67D0B"/>
    <w:pPr>
      <w:tabs>
        <w:tab w:val="right" w:leader="dot" w:pos="10354"/>
      </w:tabs>
      <w:spacing w:after="0"/>
      <w:ind w:left="504"/>
    </w:pPr>
  </w:style>
  <w:style w:type="paragraph" w:styleId="TOC4">
    <w:name w:val="toc 4"/>
    <w:basedOn w:val="Normal"/>
    <w:next w:val="Normal"/>
    <w:autoRedefine/>
    <w:semiHidden/>
    <w:rsid w:val="00E67D0B"/>
    <w:pPr>
      <w:spacing w:before="60" w:after="0"/>
      <w:ind w:left="360"/>
    </w:pPr>
  </w:style>
  <w:style w:type="paragraph" w:styleId="TOC5">
    <w:name w:val="toc 5"/>
    <w:basedOn w:val="Normal"/>
    <w:next w:val="Normal"/>
    <w:autoRedefine/>
    <w:rsid w:val="00E67D0B"/>
    <w:pPr>
      <w:spacing w:after="0"/>
      <w:ind w:left="504"/>
    </w:pPr>
  </w:style>
  <w:style w:type="paragraph" w:styleId="TOC6">
    <w:name w:val="toc 6"/>
    <w:basedOn w:val="Normal"/>
    <w:next w:val="Normal"/>
    <w:autoRedefine/>
    <w:semiHidden/>
    <w:rsid w:val="00E67D0B"/>
    <w:pPr>
      <w:spacing w:after="0"/>
      <w:ind w:left="763"/>
    </w:pPr>
  </w:style>
  <w:style w:type="paragraph" w:styleId="TOC7">
    <w:name w:val="toc 7"/>
    <w:basedOn w:val="Normal"/>
    <w:next w:val="Normal"/>
    <w:autoRedefine/>
    <w:semiHidden/>
    <w:rsid w:val="005D1E26"/>
    <w:pPr>
      <w:ind w:left="1440"/>
    </w:pPr>
    <w:rPr>
      <w:sz w:val="22"/>
    </w:rPr>
  </w:style>
  <w:style w:type="paragraph" w:styleId="TOC8">
    <w:name w:val="toc 8"/>
    <w:basedOn w:val="Normal"/>
    <w:next w:val="Normal"/>
    <w:autoRedefine/>
    <w:semiHidden/>
    <w:rsid w:val="005D1E26"/>
    <w:pPr>
      <w:ind w:left="1680"/>
    </w:pPr>
    <w:rPr>
      <w:sz w:val="22"/>
    </w:rPr>
  </w:style>
  <w:style w:type="paragraph" w:styleId="TOC9">
    <w:name w:val="toc 9"/>
    <w:basedOn w:val="Normal"/>
    <w:next w:val="Normal"/>
    <w:autoRedefine/>
    <w:semiHidden/>
    <w:rsid w:val="005D1E26"/>
    <w:pPr>
      <w:ind w:left="1920"/>
    </w:pPr>
    <w:rPr>
      <w:sz w:val="22"/>
    </w:rPr>
  </w:style>
  <w:style w:type="paragraph" w:customStyle="1" w:styleId="FootnoteSeparater">
    <w:name w:val="Footnote Separater"/>
    <w:basedOn w:val="Normal"/>
    <w:next w:val="FootnoteText"/>
    <w:autoRedefine/>
    <w:rsid w:val="005D1E26"/>
    <w:pPr>
      <w:spacing w:after="120"/>
    </w:pPr>
  </w:style>
  <w:style w:type="paragraph" w:styleId="FootnoteText">
    <w:name w:val="footnote text"/>
    <w:basedOn w:val="Normal"/>
    <w:link w:val="FootnoteTextChar"/>
    <w:autoRedefine/>
    <w:uiPriority w:val="99"/>
    <w:semiHidden/>
    <w:rsid w:val="00B444AB"/>
    <w:pPr>
      <w:ind w:left="360" w:hanging="360"/>
    </w:pPr>
  </w:style>
  <w:style w:type="paragraph" w:customStyle="1" w:styleId="Number">
    <w:name w:val="Number"/>
    <w:basedOn w:val="ListNumber"/>
    <w:rsid w:val="004A026B"/>
    <w:pPr>
      <w:numPr>
        <w:numId w:val="0"/>
      </w:numPr>
      <w:tabs>
        <w:tab w:val="num" w:pos="432"/>
      </w:tabs>
      <w:ind w:left="432" w:hanging="432"/>
    </w:pPr>
  </w:style>
  <w:style w:type="paragraph" w:customStyle="1" w:styleId="Number2">
    <w:name w:val="Number 2"/>
    <w:basedOn w:val="Number"/>
    <w:rsid w:val="004A026B"/>
    <w:pPr>
      <w:tabs>
        <w:tab w:val="clear" w:pos="432"/>
        <w:tab w:val="num" w:pos="864"/>
      </w:tabs>
      <w:ind w:left="864"/>
    </w:pPr>
  </w:style>
  <w:style w:type="paragraph" w:customStyle="1" w:styleId="Number3">
    <w:name w:val="Number 3"/>
    <w:basedOn w:val="Number"/>
    <w:rsid w:val="004A026B"/>
    <w:pPr>
      <w:tabs>
        <w:tab w:val="clear" w:pos="432"/>
        <w:tab w:val="num" w:pos="1296"/>
      </w:tabs>
      <w:ind w:left="1296"/>
    </w:pPr>
  </w:style>
  <w:style w:type="paragraph" w:customStyle="1" w:styleId="Number4">
    <w:name w:val="Number 4"/>
    <w:basedOn w:val="Number"/>
    <w:rsid w:val="004A026B"/>
    <w:pPr>
      <w:tabs>
        <w:tab w:val="clear" w:pos="432"/>
        <w:tab w:val="num" w:pos="1728"/>
      </w:tabs>
      <w:ind w:left="1728"/>
    </w:pPr>
  </w:style>
  <w:style w:type="paragraph" w:customStyle="1" w:styleId="Resume">
    <w:name w:val="Resume"/>
    <w:basedOn w:val="Normal"/>
    <w:qFormat/>
    <w:rsid w:val="003C35E0"/>
    <w:pPr>
      <w:pBdr>
        <w:bottom w:val="single" w:sz="8" w:space="1" w:color="595959" w:themeColor="text1" w:themeTint="A6"/>
      </w:pBdr>
      <w:tabs>
        <w:tab w:val="right" w:pos="9360"/>
      </w:tabs>
      <w:spacing w:before="180" w:after="120"/>
    </w:pPr>
    <w:rPr>
      <w:rFonts w:eastAsia="Arial" w:cs="Times New Roman"/>
      <w:b/>
      <w:sz w:val="20"/>
      <w:szCs w:val="20"/>
      <w:lang w:bidi="he-IL"/>
    </w:rPr>
  </w:style>
  <w:style w:type="paragraph" w:customStyle="1" w:styleId="Subheading">
    <w:name w:val="Subheading"/>
    <w:basedOn w:val="Normal"/>
    <w:link w:val="SubheadingChar"/>
    <w:qFormat/>
    <w:rsid w:val="003C35E0"/>
    <w:pPr>
      <w:keepNext/>
      <w:spacing w:before="180" w:after="60"/>
    </w:pPr>
    <w:rPr>
      <w:rFonts w:asciiTheme="minorHAnsi" w:eastAsia="Times New Roman" w:hAnsiTheme="minorHAnsi" w:cs="Arial"/>
      <w:caps/>
      <w:color w:val="595959" w:themeColor="text1" w:themeTint="A6"/>
      <w:sz w:val="20"/>
      <w:szCs w:val="26"/>
    </w:rPr>
  </w:style>
  <w:style w:type="paragraph" w:customStyle="1" w:styleId="bullet">
    <w:name w:val="bullet"/>
    <w:basedOn w:val="Normal"/>
    <w:rsid w:val="00BD352C"/>
    <w:pPr>
      <w:tabs>
        <w:tab w:val="num" w:pos="720"/>
      </w:tabs>
      <w:ind w:left="720" w:hanging="360"/>
    </w:pPr>
  </w:style>
  <w:style w:type="character" w:customStyle="1" w:styleId="BodyTextChar1Char">
    <w:name w:val="Body Text Char1 Char"/>
    <w:aliases w:val="Body Text Char Char Char,Body Text Char1 Char Char1 Char,Body Text Char Char Char1 Char Char, Char Char Char Char Char1 Char Char,Body Text Char Char Char Char Char Char, Char Char Char Char Char Char Char Char"/>
    <w:basedOn w:val="DefaultParagraphFont"/>
    <w:rsid w:val="009501E3"/>
    <w:rPr>
      <w:rFonts w:ascii="Arial" w:hAnsi="Arial"/>
      <w:szCs w:val="24"/>
      <w:lang w:val="en-US" w:eastAsia="en-US" w:bidi="ar-SA"/>
    </w:rPr>
  </w:style>
  <w:style w:type="paragraph" w:customStyle="1" w:styleId="LtOrange">
    <w:name w:val="Lt Orange"/>
    <w:basedOn w:val="Normal"/>
    <w:rsid w:val="009501E3"/>
    <w:pPr>
      <w:spacing w:after="120"/>
      <w:ind w:left="3067"/>
    </w:pPr>
    <w:rPr>
      <w:color w:val="FF9900"/>
      <w:sz w:val="40"/>
      <w:szCs w:val="40"/>
    </w:rPr>
  </w:style>
  <w:style w:type="character" w:customStyle="1" w:styleId="CharChar">
    <w:name w:val="Char Char"/>
    <w:basedOn w:val="DefaultParagraphFont"/>
    <w:rsid w:val="009501E3"/>
    <w:rPr>
      <w:rFonts w:ascii="Arial" w:hAnsi="Arial"/>
      <w:szCs w:val="24"/>
      <w:lang w:val="en-US" w:eastAsia="en-US" w:bidi="ar-SA"/>
    </w:rPr>
  </w:style>
  <w:style w:type="paragraph" w:customStyle="1" w:styleId="AJGSummaryTermsConditionsNote">
    <w:name w:val="+AJG_Summary Terms &amp; Conditions Note"/>
    <w:rsid w:val="009501E3"/>
    <w:pPr>
      <w:ind w:right="-612"/>
    </w:pPr>
    <w:rPr>
      <w:rFonts w:ascii="Arial" w:hAnsi="Arial" w:cs="Arial"/>
      <w:bCs/>
      <w:sz w:val="16"/>
      <w:szCs w:val="16"/>
    </w:rPr>
  </w:style>
  <w:style w:type="paragraph" w:customStyle="1" w:styleId="Style2">
    <w:name w:val="Style 2"/>
    <w:rsid w:val="009501E3"/>
    <w:pPr>
      <w:widowControl w:val="0"/>
      <w:autoSpaceDE w:val="0"/>
      <w:autoSpaceDN w:val="0"/>
      <w:adjustRightInd w:val="0"/>
    </w:pPr>
  </w:style>
  <w:style w:type="paragraph" w:customStyle="1" w:styleId="Style1">
    <w:name w:val="Style 1"/>
    <w:rsid w:val="009501E3"/>
    <w:pPr>
      <w:widowControl w:val="0"/>
      <w:autoSpaceDE w:val="0"/>
      <w:autoSpaceDN w:val="0"/>
      <w:ind w:left="72"/>
    </w:pPr>
    <w:rPr>
      <w:rFonts w:ascii="Bookman Old Style" w:hAnsi="Bookman Old Style" w:cs="Bookman Old Style"/>
      <w:sz w:val="18"/>
      <w:szCs w:val="18"/>
    </w:rPr>
  </w:style>
  <w:style w:type="character" w:customStyle="1" w:styleId="CharacterStyle1">
    <w:name w:val="Character Style 1"/>
    <w:rsid w:val="009501E3"/>
    <w:rPr>
      <w:rFonts w:ascii="Bookman Old Style" w:hAnsi="Bookman Old Style" w:cs="Bookman Old Style"/>
      <w:sz w:val="18"/>
      <w:szCs w:val="18"/>
    </w:rPr>
  </w:style>
  <w:style w:type="character" w:customStyle="1" w:styleId="value">
    <w:name w:val="value"/>
    <w:basedOn w:val="DefaultParagraphFont"/>
    <w:rsid w:val="009501E3"/>
  </w:style>
  <w:style w:type="paragraph" w:customStyle="1" w:styleId="AJGMainHeading">
    <w:name w:val="+AJG_MainHeading"/>
    <w:link w:val="AJGMainHeadingChar"/>
    <w:rsid w:val="009501E3"/>
    <w:rPr>
      <w:rFonts w:ascii="Garamond" w:hAnsi="Garamond"/>
      <w:b/>
      <w:color w:val="336699"/>
      <w:sz w:val="40"/>
      <w:szCs w:val="40"/>
    </w:rPr>
  </w:style>
  <w:style w:type="character" w:customStyle="1" w:styleId="AJGMainHeadingChar">
    <w:name w:val="+AJG_MainHeading Char"/>
    <w:basedOn w:val="DefaultParagraphFont"/>
    <w:link w:val="AJGMainHeading"/>
    <w:rsid w:val="009501E3"/>
    <w:rPr>
      <w:rFonts w:ascii="Garamond" w:hAnsi="Garamond"/>
      <w:b/>
      <w:color w:val="336699"/>
      <w:sz w:val="40"/>
      <w:szCs w:val="40"/>
      <w:lang w:val="en-US" w:eastAsia="en-US" w:bidi="ar-SA"/>
    </w:rPr>
  </w:style>
  <w:style w:type="paragraph" w:customStyle="1" w:styleId="AJGAri10RegJust">
    <w:name w:val="+AJG_Ari10RegJust"/>
    <w:rsid w:val="009501E3"/>
    <w:pPr>
      <w:jc w:val="both"/>
    </w:pPr>
    <w:rPr>
      <w:rFonts w:ascii="Arial" w:hAnsi="Arial" w:cs="Arial"/>
      <w:spacing w:val="-3"/>
    </w:rPr>
  </w:style>
  <w:style w:type="character" w:customStyle="1" w:styleId="TableChar">
    <w:name w:val="Table Char"/>
    <w:basedOn w:val="DefaultParagraphFont"/>
    <w:link w:val="Table"/>
    <w:rsid w:val="003C35E0"/>
    <w:rPr>
      <w:rFonts w:ascii="Arial" w:hAnsi="Arial" w:cs="Arial"/>
      <w:sz w:val="18"/>
      <w:szCs w:val="22"/>
    </w:rPr>
  </w:style>
  <w:style w:type="paragraph" w:customStyle="1" w:styleId="BlackBullet">
    <w:name w:val="Black Bullet"/>
    <w:basedOn w:val="BodyText"/>
    <w:link w:val="BlackBulletChar"/>
    <w:qFormat/>
    <w:rsid w:val="003C35E0"/>
    <w:pPr>
      <w:numPr>
        <w:numId w:val="2"/>
      </w:numPr>
      <w:contextualSpacing/>
    </w:pPr>
    <w:rPr>
      <w:szCs w:val="24"/>
    </w:rPr>
  </w:style>
  <w:style w:type="character" w:customStyle="1" w:styleId="BlueBulletCharChar">
    <w:name w:val="Blue Bullet Char Char"/>
    <w:basedOn w:val="DefaultParagraphFont"/>
    <w:rsid w:val="00106BF7"/>
    <w:rPr>
      <w:rFonts w:ascii="Arial" w:eastAsia="MS Mincho" w:hAnsi="Arial"/>
      <w:szCs w:val="22"/>
      <w:lang w:val="en-US" w:eastAsia="en-US" w:bidi="ar-SA"/>
    </w:rPr>
  </w:style>
  <w:style w:type="character" w:customStyle="1" w:styleId="FooterChar">
    <w:name w:val="Footer Char"/>
    <w:basedOn w:val="DefaultParagraphFont"/>
    <w:link w:val="Footer"/>
    <w:rsid w:val="003C35E0"/>
    <w:rPr>
      <w:rFonts w:ascii="Arial" w:hAnsi="Arial" w:cs="Arial"/>
      <w:sz w:val="18"/>
    </w:rPr>
  </w:style>
  <w:style w:type="paragraph" w:customStyle="1" w:styleId="BlackBullet2">
    <w:name w:val="Black Bullet 2"/>
    <w:basedOn w:val="BodyText"/>
    <w:rsid w:val="003C35E0"/>
    <w:pPr>
      <w:tabs>
        <w:tab w:val="num" w:pos="720"/>
      </w:tabs>
      <w:spacing w:after="0"/>
      <w:ind w:left="720" w:hanging="360"/>
    </w:pPr>
    <w:rPr>
      <w:rFonts w:cs="Times New Roman"/>
    </w:rPr>
  </w:style>
  <w:style w:type="paragraph" w:customStyle="1" w:styleId="BlackBullet3">
    <w:name w:val="Black Bullet 3"/>
    <w:basedOn w:val="BlackBullet2"/>
    <w:rsid w:val="003C35E0"/>
    <w:pPr>
      <w:tabs>
        <w:tab w:val="clear" w:pos="720"/>
        <w:tab w:val="num" w:pos="1080"/>
      </w:tabs>
      <w:ind w:left="1080"/>
    </w:pPr>
  </w:style>
  <w:style w:type="paragraph" w:customStyle="1" w:styleId="BlackBullet4">
    <w:name w:val="Black Bullet 4"/>
    <w:basedOn w:val="BlackBullet3"/>
    <w:rsid w:val="003C35E0"/>
    <w:pPr>
      <w:tabs>
        <w:tab w:val="clear" w:pos="1080"/>
        <w:tab w:val="num" w:pos="1440"/>
      </w:tabs>
      <w:ind w:left="1440"/>
    </w:pPr>
  </w:style>
  <w:style w:type="character" w:customStyle="1" w:styleId="Heading2Char">
    <w:name w:val="Heading 2 Char"/>
    <w:basedOn w:val="DefaultParagraphFont"/>
    <w:link w:val="Heading2"/>
    <w:uiPriority w:val="9"/>
    <w:rsid w:val="00D258B1"/>
    <w:rPr>
      <w:rFonts w:asciiTheme="minorHAnsi" w:hAnsiTheme="minorHAnsi" w:cs="Arial"/>
      <w:b/>
      <w:bCs/>
      <w:iCs/>
      <w:color w:val="00263E" w:themeColor="text2"/>
      <w:sz w:val="22"/>
      <w:szCs w:val="28"/>
    </w:rPr>
  </w:style>
  <w:style w:type="character" w:customStyle="1" w:styleId="Heading3Char">
    <w:name w:val="Heading 3 Char"/>
    <w:basedOn w:val="DefaultParagraphFont"/>
    <w:link w:val="Heading3"/>
    <w:uiPriority w:val="9"/>
    <w:rsid w:val="003C35E0"/>
    <w:rPr>
      <w:rFonts w:ascii="Arial" w:hAnsi="Arial" w:cs="Arial"/>
      <w:b/>
      <w:bCs/>
      <w:color w:val="336699"/>
      <w:sz w:val="36"/>
      <w:szCs w:val="26"/>
    </w:rPr>
  </w:style>
  <w:style w:type="character" w:customStyle="1" w:styleId="Heading4Char">
    <w:name w:val="Heading 4 Char"/>
    <w:basedOn w:val="DefaultParagraphFont"/>
    <w:link w:val="Heading4"/>
    <w:rsid w:val="003C35E0"/>
    <w:rPr>
      <w:rFonts w:ascii="Arial" w:hAnsi="Arial" w:cs="Arial"/>
      <w:b/>
      <w:bCs/>
      <w:color w:val="336699"/>
      <w:sz w:val="36"/>
      <w:szCs w:val="28"/>
    </w:rPr>
  </w:style>
  <w:style w:type="character" w:customStyle="1" w:styleId="Heading5Char">
    <w:name w:val="Heading 5 Char"/>
    <w:aliases w:val="Heading Char"/>
    <w:basedOn w:val="DefaultParagraphFont"/>
    <w:link w:val="Heading5"/>
    <w:rsid w:val="003C35E0"/>
    <w:rPr>
      <w:rFonts w:ascii="Arial" w:hAnsi="Arial" w:cs="Arial"/>
      <w:b/>
      <w:bCs/>
      <w:iCs/>
      <w:color w:val="34657F"/>
      <w:sz w:val="36"/>
      <w:szCs w:val="36"/>
    </w:rPr>
  </w:style>
  <w:style w:type="character" w:customStyle="1" w:styleId="Heading7Char">
    <w:name w:val="Heading 7 Char"/>
    <w:basedOn w:val="DefaultParagraphFont"/>
    <w:link w:val="Heading7"/>
    <w:rsid w:val="003C35E0"/>
    <w:rPr>
      <w:rFonts w:ascii="Arial" w:hAnsi="Arial" w:cs="Arial"/>
      <w:bCs/>
      <w:color w:val="6FACDE"/>
      <w:sz w:val="36"/>
      <w:szCs w:val="32"/>
    </w:rPr>
  </w:style>
  <w:style w:type="paragraph" w:styleId="Subtitle">
    <w:name w:val="Subtitle"/>
    <w:basedOn w:val="Normal"/>
    <w:next w:val="Normal"/>
    <w:link w:val="SubtitleChar"/>
    <w:uiPriority w:val="11"/>
    <w:qFormat/>
    <w:rsid w:val="003C35E0"/>
    <w:pPr>
      <w:numPr>
        <w:ilvl w:val="1"/>
      </w:numPr>
    </w:pPr>
    <w:rPr>
      <w:rFonts w:asciiTheme="minorHAnsi" w:eastAsiaTheme="minorEastAsia" w:hAnsiTheme="minorHAnsi"/>
      <w:b/>
    </w:rPr>
  </w:style>
  <w:style w:type="character" w:customStyle="1" w:styleId="SubtitleChar">
    <w:name w:val="Subtitle Char"/>
    <w:basedOn w:val="DefaultParagraphFont"/>
    <w:link w:val="Subtitle"/>
    <w:uiPriority w:val="11"/>
    <w:rsid w:val="003C35E0"/>
    <w:rPr>
      <w:rFonts w:asciiTheme="minorHAnsi" w:eastAsiaTheme="minorEastAsia" w:hAnsiTheme="minorHAnsi" w:cstheme="minorBidi"/>
      <w:b/>
      <w:sz w:val="18"/>
      <w:szCs w:val="22"/>
    </w:rPr>
  </w:style>
  <w:style w:type="paragraph" w:customStyle="1" w:styleId="BlueBullet5">
    <w:name w:val="Blue Bullet 5"/>
    <w:basedOn w:val="BlueBullet"/>
    <w:rsid w:val="003C35E0"/>
  </w:style>
  <w:style w:type="paragraph" w:customStyle="1" w:styleId="Bullet-GallagherBlue">
    <w:name w:val="Bullet - Gallagher Blue"/>
    <w:basedOn w:val="BodyText"/>
    <w:rsid w:val="003C35E0"/>
    <w:pPr>
      <w:tabs>
        <w:tab w:val="num" w:pos="360"/>
      </w:tabs>
      <w:spacing w:after="60"/>
    </w:pPr>
    <w:rPr>
      <w:rFonts w:cs="Times New Roman"/>
      <w:noProof/>
      <w:szCs w:val="24"/>
    </w:rPr>
  </w:style>
  <w:style w:type="character" w:customStyle="1" w:styleId="HeaderChar">
    <w:name w:val="Header Char"/>
    <w:aliases w:val="PRHeader Char"/>
    <w:basedOn w:val="DefaultParagraphFont"/>
    <w:link w:val="Header"/>
    <w:uiPriority w:val="99"/>
    <w:rsid w:val="003C35E0"/>
    <w:rPr>
      <w:rFonts w:ascii="Arial" w:hAnsi="Arial" w:cs="Arial"/>
      <w:sz w:val="18"/>
    </w:rPr>
  </w:style>
  <w:style w:type="character" w:customStyle="1" w:styleId="BalloonTextChar">
    <w:name w:val="Balloon Text Char"/>
    <w:basedOn w:val="DefaultParagraphFont"/>
    <w:link w:val="BalloonText"/>
    <w:uiPriority w:val="99"/>
    <w:rsid w:val="003C35E0"/>
    <w:rPr>
      <w:rFonts w:ascii="Segoe UI" w:eastAsiaTheme="minorHAnsi" w:hAnsi="Segoe UI" w:cs="Segoe UI"/>
      <w:sz w:val="18"/>
      <w:szCs w:val="18"/>
    </w:rPr>
  </w:style>
  <w:style w:type="character" w:customStyle="1" w:styleId="BlackBulletChar">
    <w:name w:val="Black Bullet Char"/>
    <w:basedOn w:val="BodyTextChar"/>
    <w:link w:val="BlackBullet"/>
    <w:rsid w:val="003C35E0"/>
    <w:rPr>
      <w:rFonts w:ascii="Arial" w:hAnsi="Arial" w:cs="Arial"/>
      <w:sz w:val="18"/>
      <w:szCs w:val="24"/>
    </w:rPr>
  </w:style>
  <w:style w:type="character" w:customStyle="1" w:styleId="SubheadingChar">
    <w:name w:val="Subheading Char"/>
    <w:basedOn w:val="DefaultParagraphFont"/>
    <w:link w:val="Subheading"/>
    <w:rsid w:val="00855D41"/>
    <w:rPr>
      <w:rFonts w:asciiTheme="minorHAnsi" w:hAnsiTheme="minorHAnsi" w:cs="Arial"/>
      <w:caps/>
      <w:color w:val="595959" w:themeColor="text1" w:themeTint="A6"/>
      <w:szCs w:val="26"/>
    </w:rPr>
  </w:style>
  <w:style w:type="paragraph" w:styleId="ListParagraph">
    <w:name w:val="List Paragraph"/>
    <w:basedOn w:val="Normal"/>
    <w:link w:val="ListParagraphChar"/>
    <w:uiPriority w:val="34"/>
    <w:qFormat/>
    <w:rsid w:val="00194FCA"/>
    <w:pPr>
      <w:widowControl w:val="0"/>
      <w:spacing w:after="0" w:line="240" w:lineRule="auto"/>
    </w:pPr>
    <w:rPr>
      <w:rFonts w:asciiTheme="minorHAnsi" w:hAnsiTheme="minorHAnsi"/>
      <w:sz w:val="22"/>
    </w:rPr>
  </w:style>
  <w:style w:type="paragraph" w:customStyle="1" w:styleId="TableParagraph">
    <w:name w:val="Table Paragraph"/>
    <w:basedOn w:val="Normal"/>
    <w:uiPriority w:val="1"/>
    <w:qFormat/>
    <w:rsid w:val="00194FCA"/>
    <w:pPr>
      <w:widowControl w:val="0"/>
      <w:spacing w:after="0" w:line="240" w:lineRule="auto"/>
    </w:pPr>
    <w:rPr>
      <w:rFonts w:asciiTheme="minorHAnsi" w:hAnsiTheme="minorHAnsi"/>
      <w:sz w:val="22"/>
    </w:rPr>
  </w:style>
  <w:style w:type="character" w:customStyle="1" w:styleId="Heading6Char">
    <w:name w:val="Heading 6 Char"/>
    <w:basedOn w:val="DefaultParagraphFont"/>
    <w:link w:val="Heading6"/>
    <w:rsid w:val="002B376D"/>
    <w:rPr>
      <w:rFonts w:asciiTheme="majorHAnsi" w:eastAsiaTheme="majorEastAsia" w:hAnsiTheme="majorHAnsi" w:cstheme="majorBidi"/>
      <w:color w:val="1F5390" w:themeColor="accent1" w:themeShade="7F"/>
      <w:sz w:val="18"/>
      <w:szCs w:val="22"/>
    </w:rPr>
  </w:style>
  <w:style w:type="character" w:customStyle="1" w:styleId="Heading8Char">
    <w:name w:val="Heading 8 Char"/>
    <w:basedOn w:val="DefaultParagraphFont"/>
    <w:link w:val="Heading8"/>
    <w:rsid w:val="002B37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2B376D"/>
    <w:rPr>
      <w:rFonts w:asciiTheme="majorHAnsi" w:eastAsiaTheme="majorEastAsia" w:hAnsiTheme="majorHAnsi" w:cstheme="majorBidi"/>
      <w:i/>
      <w:iCs/>
      <w:color w:val="272727" w:themeColor="text1" w:themeTint="D8"/>
      <w:sz w:val="21"/>
      <w:szCs w:val="21"/>
    </w:rPr>
  </w:style>
  <w:style w:type="paragraph" w:customStyle="1" w:styleId="Subheader">
    <w:name w:val="Subheader"/>
    <w:basedOn w:val="Normal"/>
    <w:next w:val="BodyText"/>
    <w:qFormat/>
    <w:rsid w:val="003F139B"/>
    <w:pPr>
      <w:keepNext/>
      <w:spacing w:before="180" w:after="60" w:line="240" w:lineRule="auto"/>
    </w:pPr>
    <w:rPr>
      <w:rFonts w:ascii="Arial Bold" w:eastAsia="Times New Roman" w:hAnsi="Arial Bold" w:cs="Times New Roman"/>
      <w:b/>
      <w:color w:val="00263E" w:themeColor="text2"/>
      <w:sz w:val="28"/>
      <w:szCs w:val="26"/>
    </w:rPr>
  </w:style>
  <w:style w:type="table" w:styleId="LightList-Accent1">
    <w:name w:val="Light List Accent 1"/>
    <w:basedOn w:val="TableNormal"/>
    <w:uiPriority w:val="61"/>
    <w:rsid w:val="003F139B"/>
    <w:rPr>
      <w:rFonts w:ascii="Calibri" w:eastAsia="Calibri" w:hAnsi="Calibri"/>
    </w:rPr>
    <w:tblPr>
      <w:tblStyleRowBandSize w:val="1"/>
      <w:tblStyleColBandSize w:val="1"/>
      <w:tblBorders>
        <w:top w:val="single" w:sz="8" w:space="0" w:color="7FADE3" w:themeColor="accent1"/>
        <w:left w:val="single" w:sz="8" w:space="0" w:color="7FADE3" w:themeColor="accent1"/>
        <w:bottom w:val="single" w:sz="8" w:space="0" w:color="7FADE3" w:themeColor="accent1"/>
        <w:right w:val="single" w:sz="8" w:space="0" w:color="7FADE3" w:themeColor="accent1"/>
      </w:tblBorders>
    </w:tblPr>
    <w:tblStylePr w:type="firstRow">
      <w:pPr>
        <w:spacing w:before="0" w:after="0" w:line="240" w:lineRule="auto"/>
      </w:pPr>
      <w:rPr>
        <w:b/>
        <w:bCs/>
        <w:color w:val="FFFFFF" w:themeColor="background1"/>
      </w:rPr>
      <w:tblPr/>
      <w:tcPr>
        <w:shd w:val="clear" w:color="auto" w:fill="7FADE3" w:themeFill="accent1"/>
      </w:tcPr>
    </w:tblStylePr>
    <w:tblStylePr w:type="lastRow">
      <w:pPr>
        <w:spacing w:before="0" w:after="0" w:line="240" w:lineRule="auto"/>
      </w:pPr>
      <w:rPr>
        <w:b/>
        <w:bCs/>
      </w:rPr>
      <w:tblPr/>
      <w:tcPr>
        <w:tcBorders>
          <w:top w:val="double" w:sz="6" w:space="0" w:color="7FADE3" w:themeColor="accent1"/>
          <w:left w:val="single" w:sz="8" w:space="0" w:color="7FADE3" w:themeColor="accent1"/>
          <w:bottom w:val="single" w:sz="8" w:space="0" w:color="7FADE3" w:themeColor="accent1"/>
          <w:right w:val="single" w:sz="8" w:space="0" w:color="7FADE3" w:themeColor="accent1"/>
        </w:tcBorders>
      </w:tcPr>
    </w:tblStylePr>
    <w:tblStylePr w:type="firstCol">
      <w:rPr>
        <w:b/>
        <w:bCs/>
      </w:rPr>
    </w:tblStylePr>
    <w:tblStylePr w:type="lastCol">
      <w:rPr>
        <w:b/>
        <w:bCs/>
      </w:rPr>
    </w:tblStylePr>
    <w:tblStylePr w:type="band1Vert">
      <w:tblPr/>
      <w:tcPr>
        <w:tcBorders>
          <w:top w:val="single" w:sz="8" w:space="0" w:color="7FADE3" w:themeColor="accent1"/>
          <w:left w:val="single" w:sz="8" w:space="0" w:color="7FADE3" w:themeColor="accent1"/>
          <w:bottom w:val="single" w:sz="8" w:space="0" w:color="7FADE3" w:themeColor="accent1"/>
          <w:right w:val="single" w:sz="8" w:space="0" w:color="7FADE3" w:themeColor="accent1"/>
        </w:tcBorders>
      </w:tcPr>
    </w:tblStylePr>
    <w:tblStylePr w:type="band1Horz">
      <w:tblPr/>
      <w:tcPr>
        <w:tcBorders>
          <w:top w:val="single" w:sz="8" w:space="0" w:color="7FADE3" w:themeColor="accent1"/>
          <w:left w:val="single" w:sz="8" w:space="0" w:color="7FADE3" w:themeColor="accent1"/>
          <w:bottom w:val="single" w:sz="8" w:space="0" w:color="7FADE3" w:themeColor="accent1"/>
          <w:right w:val="single" w:sz="8" w:space="0" w:color="7FADE3" w:themeColor="accent1"/>
        </w:tcBorders>
      </w:tcPr>
    </w:tblStylePr>
  </w:style>
  <w:style w:type="paragraph" w:styleId="TOCHeading">
    <w:name w:val="TOC Heading"/>
    <w:basedOn w:val="Heading1"/>
    <w:next w:val="Normal"/>
    <w:uiPriority w:val="39"/>
    <w:unhideWhenUsed/>
    <w:qFormat/>
    <w:rsid w:val="003F139B"/>
    <w:pPr>
      <w:keepNext/>
      <w:keepLines/>
      <w:numPr>
        <w:numId w:val="0"/>
      </w:numPr>
      <w:spacing w:before="240" w:after="0"/>
      <w:outlineLvl w:val="9"/>
    </w:pPr>
    <w:rPr>
      <w:rFonts w:asciiTheme="majorHAnsi" w:eastAsiaTheme="majorEastAsia" w:hAnsiTheme="majorHAnsi" w:cstheme="majorBidi"/>
      <w:bCs w:val="0"/>
      <w:color w:val="367ED3" w:themeColor="accent1" w:themeShade="BF"/>
      <w:sz w:val="32"/>
    </w:rPr>
  </w:style>
  <w:style w:type="paragraph" w:customStyle="1" w:styleId="Abullet">
    <w:name w:val="A bullet"/>
    <w:basedOn w:val="BodyText"/>
    <w:rsid w:val="0001582E"/>
    <w:pPr>
      <w:spacing w:after="120" w:line="280" w:lineRule="exact"/>
    </w:pPr>
    <w:rPr>
      <w:rFonts w:ascii="Times New Roman" w:hAnsi="Times New Roman" w:cs="Times New Roman"/>
      <w:color w:val="4C4C4C"/>
      <w:sz w:val="24"/>
      <w:szCs w:val="20"/>
    </w:rPr>
  </w:style>
  <w:style w:type="paragraph" w:customStyle="1" w:styleId="Underline">
    <w:name w:val="Underline"/>
    <w:basedOn w:val="Normal"/>
    <w:rsid w:val="0001582E"/>
    <w:pPr>
      <w:tabs>
        <w:tab w:val="left" w:pos="600"/>
        <w:tab w:val="left" w:pos="1200"/>
      </w:tabs>
      <w:overflowPunct w:val="0"/>
      <w:spacing w:after="0" w:line="240" w:lineRule="auto"/>
      <w:jc w:val="center"/>
      <w:textAlignment w:val="baseline"/>
    </w:pPr>
    <w:rPr>
      <w:rFonts w:eastAsia="Times New Roman" w:cs="Arial"/>
      <w:b/>
      <w:bCs/>
      <w:sz w:val="20"/>
      <w:szCs w:val="24"/>
      <w:u w:val="thick"/>
    </w:rPr>
  </w:style>
  <w:style w:type="paragraph" w:customStyle="1" w:styleId="A-Underline">
    <w:name w:val="A-Underline"/>
    <w:basedOn w:val="Underline"/>
    <w:rsid w:val="0001582E"/>
    <w:pPr>
      <w:widowControl w:val="0"/>
    </w:pPr>
  </w:style>
  <w:style w:type="paragraph" w:customStyle="1" w:styleId="blacktext">
    <w:name w:val="black text"/>
    <w:basedOn w:val="Normal"/>
    <w:rsid w:val="0001582E"/>
    <w:pPr>
      <w:autoSpaceDE w:val="0"/>
      <w:autoSpaceDN w:val="0"/>
      <w:adjustRightInd w:val="0"/>
      <w:spacing w:before="240" w:after="0" w:line="240" w:lineRule="auto"/>
    </w:pPr>
    <w:rPr>
      <w:rFonts w:eastAsia="Times New Roman" w:cs="Times New Roman"/>
      <w:sz w:val="20"/>
      <w:szCs w:val="24"/>
    </w:rPr>
  </w:style>
  <w:style w:type="paragraph" w:customStyle="1" w:styleId="GCSBullet">
    <w:name w:val="GCS Bullet"/>
    <w:basedOn w:val="Normal"/>
    <w:rsid w:val="0001582E"/>
    <w:pPr>
      <w:numPr>
        <w:ilvl w:val="2"/>
        <w:numId w:val="6"/>
      </w:numPr>
      <w:tabs>
        <w:tab w:val="clear" w:pos="720"/>
        <w:tab w:val="num" w:pos="360"/>
      </w:tabs>
      <w:autoSpaceDE w:val="0"/>
      <w:autoSpaceDN w:val="0"/>
      <w:adjustRightInd w:val="0"/>
      <w:spacing w:after="0" w:line="240" w:lineRule="auto"/>
      <w:ind w:left="0" w:firstLine="0"/>
    </w:pPr>
    <w:rPr>
      <w:rFonts w:eastAsia="Times New Roman" w:cs="Times New Roman"/>
      <w:sz w:val="20"/>
      <w:szCs w:val="24"/>
    </w:rPr>
  </w:style>
  <w:style w:type="paragraph" w:customStyle="1" w:styleId="BlueDate">
    <w:name w:val="Blue Date"/>
    <w:basedOn w:val="Heading1"/>
    <w:rsid w:val="0001582E"/>
    <w:pPr>
      <w:numPr>
        <w:numId w:val="0"/>
      </w:numPr>
      <w:tabs>
        <w:tab w:val="left" w:pos="1620"/>
        <w:tab w:val="center" w:pos="4680"/>
        <w:tab w:val="left" w:pos="8460"/>
      </w:tabs>
      <w:autoSpaceDE w:val="0"/>
      <w:autoSpaceDN w:val="0"/>
      <w:adjustRightInd w:val="0"/>
      <w:spacing w:before="240" w:after="0" w:line="240" w:lineRule="auto"/>
    </w:pPr>
    <w:rPr>
      <w:rFonts w:ascii="Times" w:hAnsi="Times" w:cs="Times New Roman"/>
      <w:bCs w:val="0"/>
      <w:i/>
      <w:color w:val="3366FF"/>
      <w:sz w:val="32"/>
      <w:szCs w:val="24"/>
    </w:rPr>
  </w:style>
  <w:style w:type="paragraph" w:customStyle="1" w:styleId="bluetext">
    <w:name w:val="blue text"/>
    <w:basedOn w:val="Normal"/>
    <w:rsid w:val="0001582E"/>
    <w:pPr>
      <w:autoSpaceDE w:val="0"/>
      <w:autoSpaceDN w:val="0"/>
      <w:adjustRightInd w:val="0"/>
      <w:spacing w:before="240" w:after="0" w:line="240" w:lineRule="auto"/>
    </w:pPr>
    <w:rPr>
      <w:rFonts w:eastAsia="Times New Roman" w:cs="Times New Roman"/>
      <w:color w:val="3366FF"/>
      <w:sz w:val="20"/>
      <w:szCs w:val="24"/>
    </w:rPr>
  </w:style>
  <w:style w:type="paragraph" w:customStyle="1" w:styleId="BlueHeading">
    <w:name w:val="Blue Heading"/>
    <w:basedOn w:val="Heading5"/>
    <w:rsid w:val="0001582E"/>
    <w:pPr>
      <w:spacing w:after="120" w:line="600" w:lineRule="exact"/>
      <w:ind w:right="0"/>
      <w:jc w:val="center"/>
    </w:pPr>
    <w:rPr>
      <w:rFonts w:ascii="Times New Roman" w:hAnsi="Times New Roman" w:cs="Times New Roman"/>
      <w:b w:val="0"/>
      <w:color w:val="0000FF"/>
      <w:sz w:val="52"/>
      <w:szCs w:val="52"/>
    </w:rPr>
  </w:style>
  <w:style w:type="character" w:customStyle="1" w:styleId="FootnoteTextChar">
    <w:name w:val="Footnote Text Char"/>
    <w:basedOn w:val="DefaultParagraphFont"/>
    <w:link w:val="FootnoteText"/>
    <w:uiPriority w:val="99"/>
    <w:semiHidden/>
    <w:rsid w:val="0001582E"/>
    <w:rPr>
      <w:rFonts w:ascii="Arial" w:eastAsiaTheme="minorHAnsi" w:hAnsi="Arial" w:cstheme="minorBidi"/>
      <w:sz w:val="18"/>
      <w:szCs w:val="22"/>
    </w:rPr>
  </w:style>
  <w:style w:type="paragraph" w:customStyle="1" w:styleId="GBA">
    <w:name w:val="GB A"/>
    <w:basedOn w:val="Normal"/>
    <w:next w:val="Normal"/>
    <w:rsid w:val="0001582E"/>
    <w:pPr>
      <w:numPr>
        <w:numId w:val="4"/>
      </w:numPr>
      <w:tabs>
        <w:tab w:val="clear" w:pos="720"/>
        <w:tab w:val="num" w:pos="360"/>
        <w:tab w:val="left" w:pos="547"/>
      </w:tabs>
      <w:spacing w:after="0" w:line="240" w:lineRule="auto"/>
      <w:ind w:left="0" w:firstLine="0"/>
      <w:jc w:val="both"/>
    </w:pPr>
    <w:rPr>
      <w:rFonts w:eastAsia="Times New Roman" w:cs="Times New Roman"/>
      <w:sz w:val="20"/>
      <w:szCs w:val="24"/>
    </w:rPr>
  </w:style>
  <w:style w:type="paragraph" w:customStyle="1" w:styleId="GBQ">
    <w:name w:val="GB Q"/>
    <w:basedOn w:val="Normal"/>
    <w:next w:val="GBA"/>
    <w:rsid w:val="0001582E"/>
    <w:pPr>
      <w:numPr>
        <w:numId w:val="5"/>
      </w:numPr>
      <w:tabs>
        <w:tab w:val="clear" w:pos="720"/>
        <w:tab w:val="num" w:pos="360"/>
        <w:tab w:val="left" w:pos="547"/>
      </w:tabs>
      <w:spacing w:after="0" w:line="240" w:lineRule="auto"/>
      <w:ind w:left="0" w:firstLine="0"/>
      <w:jc w:val="both"/>
    </w:pPr>
    <w:rPr>
      <w:rFonts w:eastAsia="Times New Roman" w:cs="Times New Roman"/>
      <w:sz w:val="20"/>
      <w:szCs w:val="24"/>
    </w:rPr>
  </w:style>
  <w:style w:type="paragraph" w:customStyle="1" w:styleId="N-Underline">
    <w:name w:val="N-Underline"/>
    <w:basedOn w:val="Normal"/>
    <w:rsid w:val="0001582E"/>
    <w:pPr>
      <w:tabs>
        <w:tab w:val="left" w:pos="600"/>
        <w:tab w:val="left" w:pos="1200"/>
      </w:tabs>
      <w:overflowPunct w:val="0"/>
      <w:spacing w:after="0" w:line="-240" w:lineRule="auto"/>
      <w:jc w:val="center"/>
      <w:textAlignment w:val="baseline"/>
    </w:pPr>
    <w:rPr>
      <w:rFonts w:eastAsia="Times New Roman" w:cs="Arial"/>
      <w:b/>
      <w:bCs/>
      <w:sz w:val="20"/>
      <w:szCs w:val="20"/>
      <w:u w:val="thick"/>
    </w:rPr>
  </w:style>
  <w:style w:type="paragraph" w:customStyle="1" w:styleId="TOC91">
    <w:name w:val="TOC 91"/>
    <w:basedOn w:val="Normal"/>
    <w:next w:val="Normal"/>
    <w:autoRedefine/>
    <w:semiHidden/>
    <w:rsid w:val="0001582E"/>
    <w:pPr>
      <w:spacing w:after="0" w:line="240" w:lineRule="auto"/>
      <w:ind w:left="1920"/>
    </w:pPr>
    <w:rPr>
      <w:rFonts w:eastAsia="Times New Roman" w:cs="Times New Roman"/>
      <w:sz w:val="20"/>
      <w:szCs w:val="24"/>
    </w:rPr>
  </w:style>
  <w:style w:type="paragraph" w:customStyle="1" w:styleId="AuthorsName">
    <w:name w:val="AuthorsName"/>
    <w:basedOn w:val="BodyText"/>
    <w:rsid w:val="0001582E"/>
    <w:pPr>
      <w:spacing w:after="0" w:line="280" w:lineRule="exact"/>
      <w:jc w:val="center"/>
    </w:pPr>
    <w:rPr>
      <w:rFonts w:ascii="Times New Roman" w:hAnsi="Times New Roman" w:cs="Times New Roman"/>
      <w:b/>
      <w:color w:val="4C4C4C"/>
      <w:sz w:val="28"/>
      <w:szCs w:val="20"/>
    </w:rPr>
  </w:style>
  <w:style w:type="paragraph" w:customStyle="1" w:styleId="Level">
    <w:name w:val="Level"/>
    <w:basedOn w:val="Normal"/>
    <w:rsid w:val="0001582E"/>
    <w:pPr>
      <w:tabs>
        <w:tab w:val="right" w:leader="dot" w:pos="2520"/>
        <w:tab w:val="left" w:pos="3480"/>
        <w:tab w:val="right" w:leader="dot" w:pos="5400"/>
        <w:tab w:val="left" w:pos="6300"/>
        <w:tab w:val="right" w:leader="dot" w:pos="9360"/>
      </w:tabs>
      <w:suppressAutoHyphens/>
      <w:spacing w:after="0" w:line="280" w:lineRule="exact"/>
      <w:ind w:left="72"/>
    </w:pPr>
    <w:rPr>
      <w:rFonts w:eastAsia="Times New Roman" w:cs="Times New Roman"/>
      <w:spacing w:val="-3"/>
      <w:sz w:val="20"/>
      <w:szCs w:val="20"/>
    </w:rPr>
  </w:style>
  <w:style w:type="paragraph" w:customStyle="1" w:styleId="bluebullet0">
    <w:name w:val="blue bullet"/>
    <w:basedOn w:val="Normal"/>
    <w:rsid w:val="0001582E"/>
    <w:pPr>
      <w:autoSpaceDE w:val="0"/>
      <w:autoSpaceDN w:val="0"/>
      <w:adjustRightInd w:val="0"/>
      <w:spacing w:after="0" w:line="240" w:lineRule="auto"/>
    </w:pPr>
    <w:rPr>
      <w:rFonts w:eastAsia="Times New Roman" w:cs="Times New Roman"/>
      <w:sz w:val="20"/>
      <w:szCs w:val="24"/>
    </w:rPr>
  </w:style>
  <w:style w:type="paragraph" w:customStyle="1" w:styleId="BlueHeading0">
    <w:name w:val="BlueHeading"/>
    <w:basedOn w:val="Heading5"/>
    <w:rsid w:val="0001582E"/>
    <w:pPr>
      <w:spacing w:after="120" w:line="600" w:lineRule="exact"/>
      <w:ind w:right="0"/>
      <w:jc w:val="center"/>
    </w:pPr>
    <w:rPr>
      <w:rFonts w:ascii="Times New Roman" w:hAnsi="Times New Roman" w:cs="Times New Roman"/>
      <w:b w:val="0"/>
      <w:color w:val="0000FF"/>
      <w:sz w:val="52"/>
      <w:szCs w:val="52"/>
    </w:rPr>
  </w:style>
  <w:style w:type="paragraph" w:customStyle="1" w:styleId="Name">
    <w:name w:val="Name"/>
    <w:basedOn w:val="BodyText"/>
    <w:rsid w:val="0001582E"/>
    <w:pPr>
      <w:spacing w:after="120" w:line="280" w:lineRule="exact"/>
      <w:jc w:val="right"/>
    </w:pPr>
    <w:rPr>
      <w:rFonts w:ascii="Times New Roman" w:hAnsi="Times New Roman" w:cs="Times New Roman"/>
      <w:i/>
      <w:color w:val="4C4C4C"/>
      <w:sz w:val="24"/>
      <w:szCs w:val="24"/>
    </w:rPr>
  </w:style>
  <w:style w:type="paragraph" w:customStyle="1" w:styleId="NormalGB">
    <w:name w:val="Normal GB"/>
    <w:basedOn w:val="Normal"/>
    <w:rsid w:val="0001582E"/>
    <w:pPr>
      <w:spacing w:after="0" w:line="240" w:lineRule="auto"/>
      <w:jc w:val="both"/>
    </w:pPr>
    <w:rPr>
      <w:rFonts w:eastAsia="Times New Roman" w:cs="Times New Roman"/>
      <w:sz w:val="20"/>
      <w:szCs w:val="24"/>
    </w:rPr>
  </w:style>
  <w:style w:type="paragraph" w:customStyle="1" w:styleId="NormalGBDblSpace">
    <w:name w:val="Normal GB Dbl Space"/>
    <w:basedOn w:val="Normal"/>
    <w:rsid w:val="0001582E"/>
    <w:pPr>
      <w:spacing w:after="240" w:line="240" w:lineRule="auto"/>
      <w:jc w:val="both"/>
    </w:pPr>
    <w:rPr>
      <w:rFonts w:eastAsia="Times New Roman" w:cs="Times New Roman"/>
      <w:iCs/>
      <w:noProof/>
      <w:sz w:val="20"/>
      <w:szCs w:val="24"/>
    </w:rPr>
  </w:style>
  <w:style w:type="paragraph" w:customStyle="1" w:styleId="NormalGB15Caption">
    <w:name w:val="Normal GB 1.5 Caption"/>
    <w:basedOn w:val="NormalGBDblSpace"/>
    <w:next w:val="NormalGBDblSpace"/>
    <w:rsid w:val="0001582E"/>
    <w:rPr>
      <w:b/>
    </w:rPr>
  </w:style>
  <w:style w:type="paragraph" w:customStyle="1" w:styleId="NormalGBAfterTableDblSp">
    <w:name w:val="Normal GB After Table Dbl Sp"/>
    <w:basedOn w:val="NormalGBDblSpace"/>
    <w:next w:val="NormalGBDblSpace"/>
    <w:rsid w:val="0001582E"/>
    <w:pPr>
      <w:tabs>
        <w:tab w:val="left" w:pos="360"/>
      </w:tabs>
      <w:spacing w:before="480"/>
    </w:pPr>
    <w:rPr>
      <w:bCs/>
      <w:iCs w:val="0"/>
      <w:noProof w:val="0"/>
    </w:rPr>
  </w:style>
  <w:style w:type="paragraph" w:customStyle="1" w:styleId="NormalGBClosing">
    <w:name w:val="Normal GB Closing"/>
    <w:basedOn w:val="NormalGBDblSpace"/>
    <w:next w:val="Normal"/>
    <w:rsid w:val="0001582E"/>
    <w:pPr>
      <w:tabs>
        <w:tab w:val="right" w:pos="9360"/>
      </w:tabs>
      <w:spacing w:after="720"/>
    </w:pPr>
    <w:rPr>
      <w:bCs/>
    </w:rPr>
  </w:style>
  <w:style w:type="paragraph" w:customStyle="1" w:styleId="NormalGBHeading">
    <w:name w:val="Normal GB Heading"/>
    <w:basedOn w:val="Normal"/>
    <w:next w:val="NormalGBDblSpace"/>
    <w:autoRedefine/>
    <w:rsid w:val="0001582E"/>
    <w:pPr>
      <w:tabs>
        <w:tab w:val="center" w:pos="4356"/>
        <w:tab w:val="right" w:pos="9360"/>
      </w:tabs>
      <w:spacing w:after="480" w:line="240" w:lineRule="auto"/>
      <w:jc w:val="center"/>
    </w:pPr>
    <w:rPr>
      <w:rFonts w:eastAsia="Times New Roman" w:cs="Arial"/>
      <w:b/>
      <w:bCs/>
      <w:sz w:val="28"/>
      <w:szCs w:val="26"/>
    </w:rPr>
  </w:style>
  <w:style w:type="paragraph" w:customStyle="1" w:styleId="NormalGBLeftJustify">
    <w:name w:val="Normal GB Left Justify"/>
    <w:basedOn w:val="NormalGB"/>
    <w:next w:val="NormalGB"/>
    <w:rsid w:val="0001582E"/>
    <w:pPr>
      <w:tabs>
        <w:tab w:val="left" w:pos="360"/>
        <w:tab w:val="left" w:pos="720"/>
        <w:tab w:val="left" w:pos="1080"/>
        <w:tab w:val="right" w:pos="9360"/>
      </w:tabs>
      <w:jc w:val="left"/>
    </w:pPr>
    <w:rPr>
      <w:szCs w:val="20"/>
    </w:rPr>
  </w:style>
  <w:style w:type="paragraph" w:customStyle="1" w:styleId="NormalGBSingleSpace">
    <w:name w:val="Normal GB Single Space"/>
    <w:basedOn w:val="NormalGB"/>
    <w:rsid w:val="0001582E"/>
    <w:pPr>
      <w:tabs>
        <w:tab w:val="right" w:pos="9360"/>
      </w:tabs>
    </w:pPr>
  </w:style>
  <w:style w:type="paragraph" w:customStyle="1" w:styleId="NormalGBSubhead11">
    <w:name w:val="Normal GB Subhead 11"/>
    <w:basedOn w:val="Normal"/>
    <w:next w:val="NormalGB"/>
    <w:rsid w:val="0001582E"/>
    <w:pPr>
      <w:keepNext/>
      <w:keepLines/>
      <w:tabs>
        <w:tab w:val="right" w:pos="9360"/>
      </w:tabs>
      <w:spacing w:after="0" w:line="240" w:lineRule="auto"/>
    </w:pPr>
    <w:rPr>
      <w:rFonts w:eastAsia="Times New Roman" w:cs="Arial"/>
      <w:b/>
      <w:bCs/>
      <w:sz w:val="20"/>
      <w:szCs w:val="24"/>
    </w:rPr>
  </w:style>
  <w:style w:type="paragraph" w:styleId="BodyTextIndent">
    <w:name w:val="Body Text Indent"/>
    <w:basedOn w:val="Normal"/>
    <w:link w:val="BodyTextIndentChar"/>
    <w:uiPriority w:val="99"/>
    <w:rsid w:val="0001582E"/>
    <w:pPr>
      <w:spacing w:after="120" w:line="240" w:lineRule="auto"/>
      <w:ind w:left="360"/>
    </w:pPr>
    <w:rPr>
      <w:rFonts w:eastAsia="Times New Roman" w:cs="Times New Roman"/>
      <w:sz w:val="20"/>
      <w:szCs w:val="24"/>
    </w:rPr>
  </w:style>
  <w:style w:type="character" w:customStyle="1" w:styleId="BodyTextIndentChar">
    <w:name w:val="Body Text Indent Char"/>
    <w:basedOn w:val="DefaultParagraphFont"/>
    <w:link w:val="BodyTextIndent"/>
    <w:uiPriority w:val="99"/>
    <w:rsid w:val="0001582E"/>
    <w:rPr>
      <w:rFonts w:ascii="Arial" w:hAnsi="Arial"/>
      <w:szCs w:val="24"/>
    </w:rPr>
  </w:style>
  <w:style w:type="paragraph" w:styleId="BodyText2">
    <w:name w:val="Body Text 2"/>
    <w:basedOn w:val="Normal"/>
    <w:link w:val="BodyText2Char"/>
    <w:uiPriority w:val="99"/>
    <w:rsid w:val="0001582E"/>
    <w:pPr>
      <w:spacing w:after="120" w:line="480" w:lineRule="auto"/>
    </w:pPr>
    <w:rPr>
      <w:rFonts w:eastAsia="Times New Roman" w:cs="Times New Roman"/>
      <w:sz w:val="20"/>
      <w:szCs w:val="24"/>
    </w:rPr>
  </w:style>
  <w:style w:type="character" w:customStyle="1" w:styleId="BodyText2Char">
    <w:name w:val="Body Text 2 Char"/>
    <w:basedOn w:val="DefaultParagraphFont"/>
    <w:link w:val="BodyText2"/>
    <w:uiPriority w:val="99"/>
    <w:rsid w:val="0001582E"/>
    <w:rPr>
      <w:rFonts w:ascii="Arial" w:hAnsi="Arial"/>
      <w:szCs w:val="24"/>
    </w:rPr>
  </w:style>
  <w:style w:type="character" w:styleId="Strong">
    <w:name w:val="Strong"/>
    <w:basedOn w:val="DefaultParagraphFont"/>
    <w:uiPriority w:val="22"/>
    <w:qFormat/>
    <w:rsid w:val="0001582E"/>
    <w:rPr>
      <w:b/>
      <w:bCs/>
    </w:rPr>
  </w:style>
  <w:style w:type="paragraph" w:customStyle="1" w:styleId="Default">
    <w:name w:val="Default"/>
    <w:rsid w:val="0001582E"/>
    <w:pPr>
      <w:autoSpaceDE w:val="0"/>
      <w:autoSpaceDN w:val="0"/>
      <w:adjustRightInd w:val="0"/>
    </w:pPr>
    <w:rPr>
      <w:rFonts w:eastAsia="Calibri"/>
      <w:color w:val="000000"/>
      <w:sz w:val="24"/>
      <w:szCs w:val="24"/>
    </w:rPr>
  </w:style>
  <w:style w:type="paragraph" w:styleId="EndnoteText">
    <w:name w:val="endnote text"/>
    <w:basedOn w:val="Normal"/>
    <w:link w:val="EndnoteTextChar"/>
    <w:uiPriority w:val="99"/>
    <w:unhideWhenUsed/>
    <w:rsid w:val="0001582E"/>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01582E"/>
    <w:rPr>
      <w:rFonts w:ascii="Calibri" w:hAnsi="Calibri"/>
    </w:rPr>
  </w:style>
  <w:style w:type="character" w:styleId="EndnoteReference">
    <w:name w:val="endnote reference"/>
    <w:basedOn w:val="DefaultParagraphFont"/>
    <w:uiPriority w:val="99"/>
    <w:unhideWhenUsed/>
    <w:rsid w:val="0001582E"/>
    <w:rPr>
      <w:vertAlign w:val="superscript"/>
    </w:rPr>
  </w:style>
  <w:style w:type="character" w:customStyle="1" w:styleId="apple-converted-space">
    <w:name w:val="apple-converted-space"/>
    <w:basedOn w:val="DefaultParagraphFont"/>
    <w:rsid w:val="0001582E"/>
  </w:style>
  <w:style w:type="table" w:customStyle="1" w:styleId="LightShading-Accent11">
    <w:name w:val="Light Shading - Accent 11"/>
    <w:basedOn w:val="TableNormal"/>
    <w:uiPriority w:val="60"/>
    <w:rsid w:val="0001582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01582E"/>
    <w:rPr>
      <w:rFonts w:ascii="Calibri" w:hAnsi="Calibri"/>
      <w:sz w:val="22"/>
      <w:szCs w:val="22"/>
    </w:rPr>
  </w:style>
  <w:style w:type="character" w:customStyle="1" w:styleId="NoSpacingChar">
    <w:name w:val="No Spacing Char"/>
    <w:basedOn w:val="DefaultParagraphFont"/>
    <w:link w:val="NoSpacing"/>
    <w:uiPriority w:val="1"/>
    <w:rsid w:val="0001582E"/>
    <w:rPr>
      <w:rFonts w:ascii="Calibri" w:hAnsi="Calibri"/>
      <w:sz w:val="22"/>
      <w:szCs w:val="22"/>
    </w:rPr>
  </w:style>
  <w:style w:type="character" w:styleId="CommentReference">
    <w:name w:val="annotation reference"/>
    <w:basedOn w:val="DefaultParagraphFont"/>
    <w:uiPriority w:val="99"/>
    <w:unhideWhenUsed/>
    <w:rsid w:val="0001582E"/>
    <w:rPr>
      <w:sz w:val="16"/>
      <w:szCs w:val="16"/>
    </w:rPr>
  </w:style>
  <w:style w:type="paragraph" w:styleId="CommentText">
    <w:name w:val="annotation text"/>
    <w:basedOn w:val="Normal"/>
    <w:link w:val="CommentTextChar"/>
    <w:uiPriority w:val="99"/>
    <w:unhideWhenUsed/>
    <w:rsid w:val="0001582E"/>
    <w:pPr>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1582E"/>
    <w:rPr>
      <w:rFonts w:ascii="Calibri" w:eastAsia="Calibri" w:hAnsi="Calibri"/>
    </w:rPr>
  </w:style>
  <w:style w:type="paragraph" w:styleId="CommentSubject">
    <w:name w:val="annotation subject"/>
    <w:basedOn w:val="CommentText"/>
    <w:next w:val="CommentText"/>
    <w:link w:val="CommentSubjectChar"/>
    <w:uiPriority w:val="99"/>
    <w:unhideWhenUsed/>
    <w:rsid w:val="0001582E"/>
    <w:rPr>
      <w:b/>
      <w:bCs/>
    </w:rPr>
  </w:style>
  <w:style w:type="character" w:customStyle="1" w:styleId="CommentSubjectChar">
    <w:name w:val="Comment Subject Char"/>
    <w:basedOn w:val="CommentTextChar"/>
    <w:link w:val="CommentSubject"/>
    <w:uiPriority w:val="99"/>
    <w:rsid w:val="0001582E"/>
    <w:rPr>
      <w:rFonts w:ascii="Calibri" w:eastAsia="Calibri" w:hAnsi="Calibri"/>
      <w:b/>
      <w:bCs/>
    </w:rPr>
  </w:style>
  <w:style w:type="character" w:styleId="Emphasis">
    <w:name w:val="Emphasis"/>
    <w:basedOn w:val="DefaultParagraphFont"/>
    <w:uiPriority w:val="20"/>
    <w:qFormat/>
    <w:rsid w:val="0001582E"/>
    <w:rPr>
      <w:i/>
      <w:iCs/>
    </w:rPr>
  </w:style>
  <w:style w:type="paragraph" w:styleId="NormalWeb">
    <w:name w:val="Normal (Web)"/>
    <w:basedOn w:val="Normal"/>
    <w:uiPriority w:val="99"/>
    <w:unhideWhenUsed/>
    <w:rsid w:val="0001582E"/>
    <w:pPr>
      <w:spacing w:after="0" w:line="240" w:lineRule="auto"/>
    </w:pPr>
    <w:rPr>
      <w:rFonts w:ascii="Times New Roman" w:eastAsia="Calibri" w:hAnsi="Times New Roman" w:cs="Times New Roman"/>
      <w:sz w:val="24"/>
      <w:szCs w:val="24"/>
    </w:rPr>
  </w:style>
  <w:style w:type="table" w:customStyle="1" w:styleId="LightShading-Accent111">
    <w:name w:val="Light Shading - Accent 111"/>
    <w:basedOn w:val="TableNormal"/>
    <w:uiPriority w:val="60"/>
    <w:rsid w:val="0001582E"/>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emphi1">
    <w:name w:val="emphi1"/>
    <w:basedOn w:val="DefaultParagraphFont"/>
    <w:rsid w:val="0001582E"/>
    <w:rPr>
      <w:i/>
      <w:iCs/>
    </w:rPr>
  </w:style>
  <w:style w:type="paragraph" w:customStyle="1" w:styleId="HIPAA1">
    <w:name w:val="HIPAA 1"/>
    <w:link w:val="HIPAA1Char"/>
    <w:autoRedefine/>
    <w:qFormat/>
    <w:rsid w:val="001721BF"/>
    <w:pPr>
      <w:widowControl w:val="0"/>
      <w:numPr>
        <w:numId w:val="8"/>
      </w:numPr>
      <w:tabs>
        <w:tab w:val="clear" w:pos="1440"/>
        <w:tab w:val="left" w:pos="540"/>
      </w:tabs>
      <w:autoSpaceDE w:val="0"/>
      <w:autoSpaceDN w:val="0"/>
      <w:adjustRightInd w:val="0"/>
      <w:spacing w:before="200" w:after="200" w:line="276" w:lineRule="auto"/>
      <w:ind w:left="360" w:hanging="360"/>
      <w:outlineLvl w:val="0"/>
    </w:pPr>
    <w:rPr>
      <w:rFonts w:ascii="Arial" w:hAnsi="Arial" w:cs="Arial"/>
      <w:b/>
      <w:bCs/>
      <w:color w:val="00263E" w:themeColor="text2"/>
      <w:kern w:val="32"/>
      <w:sz w:val="28"/>
      <w:szCs w:val="28"/>
    </w:rPr>
  </w:style>
  <w:style w:type="paragraph" w:customStyle="1" w:styleId="HIPAA2">
    <w:name w:val="HIPAA 2"/>
    <w:basedOn w:val="Heading2"/>
    <w:link w:val="HIPAA2Char"/>
    <w:autoRedefine/>
    <w:qFormat/>
    <w:rsid w:val="00A84676"/>
    <w:pPr>
      <w:keepLines/>
      <w:widowControl w:val="0"/>
      <w:numPr>
        <w:numId w:val="8"/>
      </w:numPr>
      <w:tabs>
        <w:tab w:val="clear" w:pos="1440"/>
        <w:tab w:val="num" w:pos="1080"/>
      </w:tabs>
      <w:autoSpaceDE w:val="0"/>
      <w:autoSpaceDN w:val="0"/>
      <w:adjustRightInd w:val="0"/>
      <w:spacing w:before="240"/>
      <w:ind w:left="720"/>
    </w:pPr>
    <w:rPr>
      <w:rFonts w:ascii="Arial" w:eastAsiaTheme="majorEastAsia" w:hAnsi="Arial"/>
      <w:iCs w:val="0"/>
      <w:sz w:val="24"/>
      <w:szCs w:val="24"/>
    </w:rPr>
  </w:style>
  <w:style w:type="character" w:customStyle="1" w:styleId="HIPAA1Char">
    <w:name w:val="HIPAA 1 Char"/>
    <w:basedOn w:val="Heading1Char"/>
    <w:link w:val="HIPAA1"/>
    <w:rsid w:val="001721BF"/>
    <w:rPr>
      <w:rFonts w:ascii="Arial" w:hAnsi="Arial" w:cs="Arial"/>
      <w:b/>
      <w:bCs/>
      <w:color w:val="00263E" w:themeColor="text2"/>
      <w:kern w:val="32"/>
      <w:sz w:val="28"/>
      <w:szCs w:val="28"/>
    </w:rPr>
  </w:style>
  <w:style w:type="character" w:customStyle="1" w:styleId="HIPAA2Char">
    <w:name w:val="HIPAA 2 Char"/>
    <w:basedOn w:val="Heading2Char"/>
    <w:link w:val="HIPAA2"/>
    <w:rsid w:val="00A84676"/>
    <w:rPr>
      <w:rFonts w:ascii="Arial" w:eastAsiaTheme="majorEastAsia" w:hAnsi="Arial" w:cs="Arial"/>
      <w:b/>
      <w:bCs/>
      <w:iCs w:val="0"/>
      <w:color w:val="00263E" w:themeColor="text2"/>
      <w:sz w:val="24"/>
      <w:szCs w:val="24"/>
    </w:rPr>
  </w:style>
  <w:style w:type="character" w:customStyle="1" w:styleId="ListParagraphChar">
    <w:name w:val="List Paragraph Char"/>
    <w:basedOn w:val="DefaultParagraphFont"/>
    <w:link w:val="ListParagraph"/>
    <w:uiPriority w:val="34"/>
    <w:locked/>
    <w:rsid w:val="0001582E"/>
    <w:rPr>
      <w:rFonts w:asciiTheme="minorHAnsi" w:eastAsiaTheme="minorHAnsi" w:hAnsiTheme="minorHAnsi" w:cstheme="minorBidi"/>
      <w:sz w:val="22"/>
      <w:szCs w:val="22"/>
    </w:rPr>
  </w:style>
  <w:style w:type="paragraph" w:customStyle="1" w:styleId="Body">
    <w:name w:val="Body"/>
    <w:rsid w:val="0001582E"/>
    <w:rPr>
      <w:rFonts w:ascii="Helvetica" w:eastAsia="ヒラギノ角ゴ Pro W3" w:hAnsi="Helvetica"/>
      <w:color w:val="000000"/>
      <w:sz w:val="24"/>
    </w:rPr>
  </w:style>
  <w:style w:type="paragraph" w:customStyle="1" w:styleId="HIPAA3">
    <w:name w:val="HIPAA 3"/>
    <w:basedOn w:val="Heading3"/>
    <w:link w:val="HIPAA3Char"/>
    <w:autoRedefine/>
    <w:qFormat/>
    <w:rsid w:val="00BD004B"/>
    <w:pPr>
      <w:numPr>
        <w:ilvl w:val="0"/>
        <w:numId w:val="0"/>
      </w:numPr>
      <w:spacing w:before="200" w:after="200"/>
      <w:ind w:left="720"/>
      <w:outlineLvl w:val="9"/>
    </w:pPr>
    <w:rPr>
      <w:b w:val="0"/>
      <w:color w:val="000000" w:themeColor="text1"/>
      <w:sz w:val="24"/>
      <w:szCs w:val="24"/>
      <w:u w:val="single"/>
    </w:rPr>
  </w:style>
  <w:style w:type="character" w:customStyle="1" w:styleId="HIPAA3Char">
    <w:name w:val="HIPAA 3 Char"/>
    <w:basedOn w:val="Heading3Char"/>
    <w:link w:val="HIPAA3"/>
    <w:rsid w:val="00BD004B"/>
    <w:rPr>
      <w:rFonts w:ascii="Arial" w:hAnsi="Arial" w:cs="Arial"/>
      <w:b w:val="0"/>
      <w:bCs/>
      <w:color w:val="000000" w:themeColor="text1"/>
      <w:sz w:val="24"/>
      <w:szCs w:val="24"/>
      <w:u w:val="single"/>
    </w:rPr>
  </w:style>
  <w:style w:type="character" w:customStyle="1" w:styleId="p">
    <w:name w:val="p"/>
    <w:basedOn w:val="DefaultParagraphFont"/>
    <w:rsid w:val="0001582E"/>
  </w:style>
  <w:style w:type="paragraph" w:styleId="BodyText3">
    <w:name w:val="Body Text 3"/>
    <w:basedOn w:val="Normal"/>
    <w:link w:val="BodyText3Char"/>
    <w:semiHidden/>
    <w:unhideWhenUsed/>
    <w:rsid w:val="0001582E"/>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semiHidden/>
    <w:rsid w:val="0001582E"/>
    <w:rPr>
      <w:rFonts w:ascii="Arial" w:hAnsi="Arial"/>
      <w:sz w:val="16"/>
      <w:szCs w:val="16"/>
    </w:rPr>
  </w:style>
  <w:style w:type="paragraph" w:styleId="Title">
    <w:name w:val="Title"/>
    <w:basedOn w:val="Normal"/>
    <w:link w:val="TitleChar"/>
    <w:qFormat/>
    <w:rsid w:val="0001582E"/>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01582E"/>
    <w:rPr>
      <w:b/>
      <w:sz w:val="28"/>
    </w:rPr>
  </w:style>
  <w:style w:type="table" w:styleId="GridTable4-Accent1">
    <w:name w:val="Grid Table 4 Accent 1"/>
    <w:basedOn w:val="TableNormal"/>
    <w:uiPriority w:val="49"/>
    <w:rsid w:val="0001582E"/>
    <w:rPr>
      <w:rFonts w:asciiTheme="minorHAnsi" w:eastAsiaTheme="minorHAnsi" w:hAnsiTheme="minorHAnsi" w:cstheme="minorBidi"/>
      <w:sz w:val="22"/>
      <w:szCs w:val="22"/>
    </w:rPr>
    <w:tblPr>
      <w:tblStyleRowBandSize w:val="1"/>
      <w:tblStyleColBandSize w:val="1"/>
      <w:tblBorders>
        <w:top w:val="single" w:sz="4" w:space="0" w:color="B2CDEE" w:themeColor="accent1" w:themeTint="99"/>
        <w:left w:val="single" w:sz="4" w:space="0" w:color="B2CDEE" w:themeColor="accent1" w:themeTint="99"/>
        <w:bottom w:val="single" w:sz="4" w:space="0" w:color="B2CDEE" w:themeColor="accent1" w:themeTint="99"/>
        <w:right w:val="single" w:sz="4" w:space="0" w:color="B2CDEE" w:themeColor="accent1" w:themeTint="99"/>
        <w:insideH w:val="single" w:sz="4" w:space="0" w:color="B2CDEE" w:themeColor="accent1" w:themeTint="99"/>
        <w:insideV w:val="single" w:sz="4" w:space="0" w:color="B2CDEE" w:themeColor="accent1" w:themeTint="99"/>
      </w:tblBorders>
    </w:tblPr>
    <w:tblStylePr w:type="firstRow">
      <w:rPr>
        <w:b/>
        <w:bCs/>
        <w:color w:val="FFFFFF" w:themeColor="background1"/>
      </w:rPr>
      <w:tblPr/>
      <w:tcPr>
        <w:tcBorders>
          <w:top w:val="single" w:sz="4" w:space="0" w:color="7FADE3" w:themeColor="accent1"/>
          <w:left w:val="single" w:sz="4" w:space="0" w:color="7FADE3" w:themeColor="accent1"/>
          <w:bottom w:val="single" w:sz="4" w:space="0" w:color="7FADE3" w:themeColor="accent1"/>
          <w:right w:val="single" w:sz="4" w:space="0" w:color="7FADE3" w:themeColor="accent1"/>
          <w:insideH w:val="nil"/>
          <w:insideV w:val="nil"/>
        </w:tcBorders>
        <w:shd w:val="clear" w:color="auto" w:fill="7FADE3" w:themeFill="accent1"/>
      </w:tcPr>
    </w:tblStylePr>
    <w:tblStylePr w:type="lastRow">
      <w:rPr>
        <w:b/>
        <w:bCs/>
      </w:rPr>
      <w:tblPr/>
      <w:tcPr>
        <w:tcBorders>
          <w:top w:val="double" w:sz="4" w:space="0" w:color="7FADE3" w:themeColor="accent1"/>
        </w:tcBorders>
      </w:tcPr>
    </w:tblStylePr>
    <w:tblStylePr w:type="firstCol">
      <w:rPr>
        <w:b/>
        <w:bCs/>
      </w:rPr>
    </w:tblStylePr>
    <w:tblStylePr w:type="lastCol">
      <w:rPr>
        <w:b/>
        <w:bCs/>
      </w:rPr>
    </w:tblStylePr>
    <w:tblStylePr w:type="band1Vert">
      <w:tblPr/>
      <w:tcPr>
        <w:shd w:val="clear" w:color="auto" w:fill="E5EEF9" w:themeFill="accent1" w:themeFillTint="33"/>
      </w:tcPr>
    </w:tblStylePr>
    <w:tblStylePr w:type="band1Horz">
      <w:tblPr/>
      <w:tcPr>
        <w:shd w:val="clear" w:color="auto" w:fill="E5EEF9" w:themeFill="accent1" w:themeFillTint="33"/>
      </w:tcPr>
    </w:tblStylePr>
  </w:style>
  <w:style w:type="paragraph" w:customStyle="1" w:styleId="TableFormat">
    <w:name w:val="Table Format"/>
    <w:basedOn w:val="Normal"/>
    <w:link w:val="TableFormatChar"/>
    <w:qFormat/>
    <w:rsid w:val="0001582E"/>
    <w:pPr>
      <w:spacing w:before="120" w:after="120"/>
    </w:pPr>
    <w:rPr>
      <w:rFonts w:eastAsia="Times New Roman" w:cs="Times New Roman"/>
      <w:b/>
      <w:bCs/>
      <w:color w:val="365F91"/>
      <w:szCs w:val="18"/>
    </w:rPr>
  </w:style>
  <w:style w:type="character" w:customStyle="1" w:styleId="TableFormatChar">
    <w:name w:val="Table Format Char"/>
    <w:basedOn w:val="DefaultParagraphFont"/>
    <w:link w:val="TableFormat"/>
    <w:rsid w:val="0001582E"/>
    <w:rPr>
      <w:rFonts w:ascii="Arial" w:hAnsi="Arial"/>
      <w:b/>
      <w:bCs/>
      <w:color w:val="365F91"/>
      <w:sz w:val="18"/>
      <w:szCs w:val="18"/>
    </w:rPr>
  </w:style>
  <w:style w:type="table" w:styleId="GridTable4-Accent4">
    <w:name w:val="Grid Table 4 Accent 4"/>
    <w:basedOn w:val="TableNormal"/>
    <w:uiPriority w:val="49"/>
    <w:rsid w:val="0001582E"/>
    <w:tblPr>
      <w:tblStyleRowBandSize w:val="1"/>
      <w:tblStyleColBandSize w:val="1"/>
      <w:tblBorders>
        <w:top w:val="single" w:sz="4" w:space="0" w:color="8CB1DE" w:themeColor="accent4" w:themeTint="99"/>
        <w:left w:val="single" w:sz="4" w:space="0" w:color="8CB1DE" w:themeColor="accent4" w:themeTint="99"/>
        <w:bottom w:val="single" w:sz="4" w:space="0" w:color="8CB1DE" w:themeColor="accent4" w:themeTint="99"/>
        <w:right w:val="single" w:sz="4" w:space="0" w:color="8CB1DE" w:themeColor="accent4" w:themeTint="99"/>
        <w:insideH w:val="single" w:sz="4" w:space="0" w:color="8CB1DE" w:themeColor="accent4" w:themeTint="99"/>
        <w:insideV w:val="single" w:sz="4" w:space="0" w:color="8CB1DE" w:themeColor="accent4" w:themeTint="99"/>
      </w:tblBorders>
    </w:tblPr>
    <w:tblStylePr w:type="firstRow">
      <w:rPr>
        <w:b/>
        <w:bCs/>
        <w:color w:val="FFFFFF" w:themeColor="background1"/>
      </w:rPr>
      <w:tblPr/>
      <w:tcPr>
        <w:tcBorders>
          <w:top w:val="single" w:sz="4" w:space="0" w:color="407EC9" w:themeColor="accent4"/>
          <w:left w:val="single" w:sz="4" w:space="0" w:color="407EC9" w:themeColor="accent4"/>
          <w:bottom w:val="single" w:sz="4" w:space="0" w:color="407EC9" w:themeColor="accent4"/>
          <w:right w:val="single" w:sz="4" w:space="0" w:color="407EC9" w:themeColor="accent4"/>
          <w:insideH w:val="nil"/>
          <w:insideV w:val="nil"/>
        </w:tcBorders>
        <w:shd w:val="clear" w:color="auto" w:fill="407EC9" w:themeFill="accent4"/>
      </w:tcPr>
    </w:tblStylePr>
    <w:tblStylePr w:type="lastRow">
      <w:rPr>
        <w:b/>
        <w:bCs/>
      </w:rPr>
      <w:tblPr/>
      <w:tcPr>
        <w:tcBorders>
          <w:top w:val="double" w:sz="4" w:space="0" w:color="407EC9" w:themeColor="accent4"/>
        </w:tcBorders>
      </w:tcPr>
    </w:tblStylePr>
    <w:tblStylePr w:type="firstCol">
      <w:rPr>
        <w:b/>
        <w:bCs/>
      </w:rPr>
    </w:tblStylePr>
    <w:tblStylePr w:type="lastCol">
      <w:rPr>
        <w:b/>
        <w:bCs/>
      </w:rPr>
    </w:tblStylePr>
    <w:tblStylePr w:type="band1Vert">
      <w:tblPr/>
      <w:tcPr>
        <w:shd w:val="clear" w:color="auto" w:fill="D8E5F4" w:themeFill="accent4" w:themeFillTint="33"/>
      </w:tcPr>
    </w:tblStylePr>
    <w:tblStylePr w:type="band1Horz">
      <w:tblPr/>
      <w:tcPr>
        <w:shd w:val="clear" w:color="auto" w:fill="D8E5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48580">
      <w:bodyDiv w:val="1"/>
      <w:marLeft w:val="0"/>
      <w:marRight w:val="0"/>
      <w:marTop w:val="0"/>
      <w:marBottom w:val="0"/>
      <w:divBdr>
        <w:top w:val="none" w:sz="0" w:space="0" w:color="auto"/>
        <w:left w:val="none" w:sz="0" w:space="0" w:color="auto"/>
        <w:bottom w:val="none" w:sz="0" w:space="0" w:color="auto"/>
        <w:right w:val="none" w:sz="0" w:space="0" w:color="auto"/>
      </w:divBdr>
    </w:div>
    <w:div w:id="71993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ol.gov/sites/default/files/ebsa/about-ebsa/our-activities/resource-center/publications/qualified-medical-child-support-order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Sandberg\Documents\2018%20Planning\CorporateMktg\Cover_Compliance.dotm" TargetMode="External"/></Relationships>
</file>

<file path=word/theme/theme1.xml><?xml version="1.0" encoding="utf-8"?>
<a:theme xmlns:a="http://schemas.openxmlformats.org/drawingml/2006/main" name="Office Theme">
  <a:themeElements>
    <a:clrScheme name="Corp Palette">
      <a:dk1>
        <a:srgbClr val="000000"/>
      </a:dk1>
      <a:lt1>
        <a:srgbClr val="FFFFFF"/>
      </a:lt1>
      <a:dk2>
        <a:srgbClr val="00263E"/>
      </a:dk2>
      <a:lt2>
        <a:srgbClr val="A4C8E1"/>
      </a:lt2>
      <a:accent1>
        <a:srgbClr val="7FADE3"/>
      </a:accent1>
      <a:accent2>
        <a:srgbClr val="949300"/>
      </a:accent2>
      <a:accent3>
        <a:srgbClr val="E07E3C"/>
      </a:accent3>
      <a:accent4>
        <a:srgbClr val="407EC9"/>
      </a:accent4>
      <a:accent5>
        <a:srgbClr val="F0B323"/>
      </a:accent5>
      <a:accent6>
        <a:srgbClr val="C6AA76"/>
      </a:accent6>
      <a:hlink>
        <a:srgbClr val="407EC9"/>
      </a:hlink>
      <a:folHlink>
        <a:srgbClr val="A4C8E1"/>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C9454DA8-9E75-4DBF-BB77-F0AA5D0F307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A7F7B052F5881F40A40F33CE49461E3C" ma:contentTypeVersion="1" ma:contentTypeDescription="Upload an image." ma:contentTypeScope="" ma:versionID="553e10eef08f291b9384d9cde8731656">
  <xsd:schema xmlns:xsd="http://www.w3.org/2001/XMLSchema" xmlns:xs="http://www.w3.org/2001/XMLSchema" xmlns:p="http://schemas.microsoft.com/office/2006/metadata/properties" xmlns:ns1="http://schemas.microsoft.com/sharepoint/v3" xmlns:ns2="C9454DA8-9E75-4DBF-BB77-F0AA5D0F3073" xmlns:ns3="http://schemas.microsoft.com/sharepoint/v3/fields" targetNamespace="http://schemas.microsoft.com/office/2006/metadata/properties" ma:root="true" ma:fieldsID="de5d42765b011ce630d8eb6d24289b76" ns1:_="" ns2:_="" ns3:_="">
    <xsd:import namespace="http://schemas.microsoft.com/sharepoint/v3"/>
    <xsd:import namespace="C9454DA8-9E75-4DBF-BB77-F0AA5D0F307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454DA8-9E75-4DBF-BB77-F0AA5D0F307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B7394-76A9-4DDA-AC91-89F1105C14FA}">
  <ds:schemaRefs>
    <ds:schemaRef ds:uri="http://schemas.openxmlformats.org/package/2006/metadata/core-properties"/>
    <ds:schemaRef ds:uri="http://purl.org/dc/dcmitype/"/>
    <ds:schemaRef ds:uri="http://schemas.microsoft.com/office/infopath/2007/PartnerControls"/>
    <ds:schemaRef ds:uri="C9454DA8-9E75-4DBF-BB77-F0AA5D0F3073"/>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D68C770E-4299-41D9-8143-814E6F2AE42C}">
  <ds:schemaRefs>
    <ds:schemaRef ds:uri="http://schemas.microsoft.com/sharepoint/v3/contenttype/forms"/>
  </ds:schemaRefs>
</ds:datastoreItem>
</file>

<file path=customXml/itemProps3.xml><?xml version="1.0" encoding="utf-8"?>
<ds:datastoreItem xmlns:ds="http://schemas.openxmlformats.org/officeDocument/2006/customXml" ds:itemID="{AE8D6E8E-DBC0-419D-B6EE-CEF7063029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454DA8-9E75-4DBF-BB77-F0AA5D0F307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38D2FD-4023-435A-BFA7-F69B189D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Cover_Compliance.dotm</Template>
  <TotalTime>0</TotalTime>
  <Pages>21</Pages>
  <Words>4745</Words>
  <Characters>27516</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32197</CharactersWithSpaces>
  <SharedDoc>false</SharedDoc>
  <HLinks>
    <vt:vector size="90" baseType="variant">
      <vt:variant>
        <vt:i4>2031672</vt:i4>
      </vt:variant>
      <vt:variant>
        <vt:i4>146</vt:i4>
      </vt:variant>
      <vt:variant>
        <vt:i4>0</vt:i4>
      </vt:variant>
      <vt:variant>
        <vt:i4>5</vt:i4>
      </vt:variant>
      <vt:variant>
        <vt:lpwstr/>
      </vt:variant>
      <vt:variant>
        <vt:lpwstr>_Toc330887342</vt:lpwstr>
      </vt:variant>
      <vt:variant>
        <vt:i4>2031672</vt:i4>
      </vt:variant>
      <vt:variant>
        <vt:i4>140</vt:i4>
      </vt:variant>
      <vt:variant>
        <vt:i4>0</vt:i4>
      </vt:variant>
      <vt:variant>
        <vt:i4>5</vt:i4>
      </vt:variant>
      <vt:variant>
        <vt:lpwstr/>
      </vt:variant>
      <vt:variant>
        <vt:lpwstr>_Toc330887341</vt:lpwstr>
      </vt:variant>
      <vt:variant>
        <vt:i4>2031672</vt:i4>
      </vt:variant>
      <vt:variant>
        <vt:i4>134</vt:i4>
      </vt:variant>
      <vt:variant>
        <vt:i4>0</vt:i4>
      </vt:variant>
      <vt:variant>
        <vt:i4>5</vt:i4>
      </vt:variant>
      <vt:variant>
        <vt:lpwstr/>
      </vt:variant>
      <vt:variant>
        <vt:lpwstr>_Toc330887340</vt:lpwstr>
      </vt:variant>
      <vt:variant>
        <vt:i4>1572920</vt:i4>
      </vt:variant>
      <vt:variant>
        <vt:i4>128</vt:i4>
      </vt:variant>
      <vt:variant>
        <vt:i4>0</vt:i4>
      </vt:variant>
      <vt:variant>
        <vt:i4>5</vt:i4>
      </vt:variant>
      <vt:variant>
        <vt:lpwstr/>
      </vt:variant>
      <vt:variant>
        <vt:lpwstr>_Toc330887339</vt:lpwstr>
      </vt:variant>
      <vt:variant>
        <vt:i4>1572920</vt:i4>
      </vt:variant>
      <vt:variant>
        <vt:i4>122</vt:i4>
      </vt:variant>
      <vt:variant>
        <vt:i4>0</vt:i4>
      </vt:variant>
      <vt:variant>
        <vt:i4>5</vt:i4>
      </vt:variant>
      <vt:variant>
        <vt:lpwstr/>
      </vt:variant>
      <vt:variant>
        <vt:lpwstr>_Toc330887338</vt:lpwstr>
      </vt:variant>
      <vt:variant>
        <vt:i4>1572920</vt:i4>
      </vt:variant>
      <vt:variant>
        <vt:i4>116</vt:i4>
      </vt:variant>
      <vt:variant>
        <vt:i4>0</vt:i4>
      </vt:variant>
      <vt:variant>
        <vt:i4>5</vt:i4>
      </vt:variant>
      <vt:variant>
        <vt:lpwstr/>
      </vt:variant>
      <vt:variant>
        <vt:lpwstr>_Toc330887337</vt:lpwstr>
      </vt:variant>
      <vt:variant>
        <vt:i4>1572920</vt:i4>
      </vt:variant>
      <vt:variant>
        <vt:i4>110</vt:i4>
      </vt:variant>
      <vt:variant>
        <vt:i4>0</vt:i4>
      </vt:variant>
      <vt:variant>
        <vt:i4>5</vt:i4>
      </vt:variant>
      <vt:variant>
        <vt:lpwstr/>
      </vt:variant>
      <vt:variant>
        <vt:lpwstr>_Toc330887336</vt:lpwstr>
      </vt:variant>
      <vt:variant>
        <vt:i4>1572920</vt:i4>
      </vt:variant>
      <vt:variant>
        <vt:i4>104</vt:i4>
      </vt:variant>
      <vt:variant>
        <vt:i4>0</vt:i4>
      </vt:variant>
      <vt:variant>
        <vt:i4>5</vt:i4>
      </vt:variant>
      <vt:variant>
        <vt:lpwstr/>
      </vt:variant>
      <vt:variant>
        <vt:lpwstr>_Toc330887335</vt:lpwstr>
      </vt:variant>
      <vt:variant>
        <vt:i4>1572920</vt:i4>
      </vt:variant>
      <vt:variant>
        <vt:i4>98</vt:i4>
      </vt:variant>
      <vt:variant>
        <vt:i4>0</vt:i4>
      </vt:variant>
      <vt:variant>
        <vt:i4>5</vt:i4>
      </vt:variant>
      <vt:variant>
        <vt:lpwstr/>
      </vt:variant>
      <vt:variant>
        <vt:lpwstr>_Toc330887334</vt:lpwstr>
      </vt:variant>
      <vt:variant>
        <vt:i4>1572920</vt:i4>
      </vt:variant>
      <vt:variant>
        <vt:i4>92</vt:i4>
      </vt:variant>
      <vt:variant>
        <vt:i4>0</vt:i4>
      </vt:variant>
      <vt:variant>
        <vt:i4>5</vt:i4>
      </vt:variant>
      <vt:variant>
        <vt:lpwstr/>
      </vt:variant>
      <vt:variant>
        <vt:lpwstr>_Toc330887333</vt:lpwstr>
      </vt:variant>
      <vt:variant>
        <vt:i4>1572920</vt:i4>
      </vt:variant>
      <vt:variant>
        <vt:i4>86</vt:i4>
      </vt:variant>
      <vt:variant>
        <vt:i4>0</vt:i4>
      </vt:variant>
      <vt:variant>
        <vt:i4>5</vt:i4>
      </vt:variant>
      <vt:variant>
        <vt:lpwstr/>
      </vt:variant>
      <vt:variant>
        <vt:lpwstr>_Toc330887332</vt:lpwstr>
      </vt:variant>
      <vt:variant>
        <vt:i4>1572920</vt:i4>
      </vt:variant>
      <vt:variant>
        <vt:i4>80</vt:i4>
      </vt:variant>
      <vt:variant>
        <vt:i4>0</vt:i4>
      </vt:variant>
      <vt:variant>
        <vt:i4>5</vt:i4>
      </vt:variant>
      <vt:variant>
        <vt:lpwstr/>
      </vt:variant>
      <vt:variant>
        <vt:lpwstr>_Toc330887331</vt:lpwstr>
      </vt:variant>
      <vt:variant>
        <vt:i4>1572920</vt:i4>
      </vt:variant>
      <vt:variant>
        <vt:i4>74</vt:i4>
      </vt:variant>
      <vt:variant>
        <vt:i4>0</vt:i4>
      </vt:variant>
      <vt:variant>
        <vt:i4>5</vt:i4>
      </vt:variant>
      <vt:variant>
        <vt:lpwstr/>
      </vt:variant>
      <vt:variant>
        <vt:lpwstr>_Toc330887330</vt:lpwstr>
      </vt:variant>
      <vt:variant>
        <vt:i4>1638456</vt:i4>
      </vt:variant>
      <vt:variant>
        <vt:i4>68</vt:i4>
      </vt:variant>
      <vt:variant>
        <vt:i4>0</vt:i4>
      </vt:variant>
      <vt:variant>
        <vt:i4>5</vt:i4>
      </vt:variant>
      <vt:variant>
        <vt:lpwstr/>
      </vt:variant>
      <vt:variant>
        <vt:lpwstr>_Toc330887329</vt:lpwstr>
      </vt:variant>
      <vt:variant>
        <vt:i4>1638456</vt:i4>
      </vt:variant>
      <vt:variant>
        <vt:i4>62</vt:i4>
      </vt:variant>
      <vt:variant>
        <vt:i4>0</vt:i4>
      </vt:variant>
      <vt:variant>
        <vt:i4>5</vt:i4>
      </vt:variant>
      <vt:variant>
        <vt:lpwstr/>
      </vt:variant>
      <vt:variant>
        <vt:lpwstr>_Toc330887328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Sandberg</dc:creator>
  <cp:keywords/>
  <dc:description/>
  <cp:lastModifiedBy>Nancy Farnam</cp:lastModifiedBy>
  <cp:revision>2</cp:revision>
  <cp:lastPrinted>2018-06-15T17:07:00Z</cp:lastPrinted>
  <dcterms:created xsi:type="dcterms:W3CDTF">2022-12-01T18:57:00Z</dcterms:created>
  <dcterms:modified xsi:type="dcterms:W3CDTF">2022-12-01T18:57:00Z</dcterms:modified>
  <cp:category>RFP_Photo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jd</vt:lpwstr>
  </property>
  <property fmtid="{D5CDD505-2E9C-101B-9397-08002B2CF9AE}" pid="3" name="ContentTypeId">
    <vt:lpwstr>0x0101009148F5A04DDD49CBA7127AADA5FB792B00AADE34325A8B49CDA8BB4DB53328F21400A7F7B052F5881F40A40F33CE49461E3C</vt:lpwstr>
  </property>
</Properties>
</file>